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DB744A" w14:textId="6A6ACFB7" w:rsidR="000E476B" w:rsidRDefault="005730E4" w:rsidP="3442C6F0">
      <w:pPr>
        <w:jc w:val="right"/>
        <w:rPr>
          <w:rFonts w:ascii="Arial" w:hAnsi="Arial" w:cs="Arial"/>
          <w:color w:val="auto"/>
        </w:rPr>
      </w:pPr>
      <w:r w:rsidRPr="00597FBA">
        <w:rPr>
          <w:noProof/>
          <w:color w:val="auto"/>
        </w:rPr>
        <mc:AlternateContent>
          <mc:Choice Requires="wps">
            <w:drawing>
              <wp:anchor distT="0" distB="0" distL="114300" distR="114300" simplePos="0" relativeHeight="251658240" behindDoc="0" locked="0" layoutInCell="1" allowOverlap="1" wp14:anchorId="3E3476B1" wp14:editId="497D070B">
                <wp:simplePos x="0" y="0"/>
                <wp:positionH relativeFrom="margin">
                  <wp:posOffset>-337185</wp:posOffset>
                </wp:positionH>
                <wp:positionV relativeFrom="paragraph">
                  <wp:posOffset>79375</wp:posOffset>
                </wp:positionV>
                <wp:extent cx="6858000" cy="762317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62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3C129" w14:textId="77777777" w:rsidR="005730E4" w:rsidRDefault="005730E4" w:rsidP="005730E4">
                            <w:pPr>
                              <w:tabs>
                                <w:tab w:val="num" w:pos="720"/>
                              </w:tabs>
                              <w:spacing w:before="240"/>
                              <w:ind w:left="720" w:hanging="360"/>
                              <w:jc w:val="center"/>
                            </w:pPr>
                          </w:p>
                          <w:p w14:paraId="223E26FA" w14:textId="4F698952" w:rsidR="00DA4C47" w:rsidRDefault="007230AE" w:rsidP="005730E4">
                            <w:pPr>
                              <w:pStyle w:val="NoSpacing"/>
                              <w:spacing w:before="240"/>
                              <w:ind w:left="360"/>
                              <w:jc w:val="center"/>
                              <w:rPr>
                                <w:rFonts w:ascii="Arial" w:eastAsiaTheme="majorEastAsia" w:hAnsi="Arial" w:cs="Arial"/>
                                <w:sz w:val="72"/>
                                <w:szCs w:val="72"/>
                              </w:rPr>
                            </w:pPr>
                            <w:r>
                              <w:rPr>
                                <w:noProof/>
                              </w:rPr>
                              <w:drawing>
                                <wp:inline distT="0" distB="0" distL="0" distR="0" wp14:anchorId="1EC5DD17" wp14:editId="27BF8E14">
                                  <wp:extent cx="2576830" cy="1115695"/>
                                  <wp:effectExtent l="0" t="0" r="0" b="825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6830" cy="1115695"/>
                                          </a:xfrm>
                                          <a:prstGeom prst="rect">
                                            <a:avLst/>
                                          </a:prstGeom>
                                        </pic:spPr>
                                      </pic:pic>
                                    </a:graphicData>
                                  </a:graphic>
                                </wp:inline>
                              </w:drawing>
                            </w:r>
                            <w:r w:rsidR="00DA4C47">
                              <w:rPr>
                                <w:rFonts w:ascii="Arial" w:hAnsi="Arial" w:cs="Arial"/>
                                <w:color w:val="000000"/>
                                <w:sz w:val="22"/>
                                <w:shd w:val="clear" w:color="auto" w:fill="FFFFFF"/>
                              </w:rPr>
                              <w:br/>
                            </w:r>
                          </w:p>
                          <w:p w14:paraId="7128A0D8" w14:textId="77777777" w:rsidR="00DA4C47" w:rsidRDefault="00DA4C47" w:rsidP="005730E4">
                            <w:pPr>
                              <w:pStyle w:val="NoSpacing"/>
                              <w:spacing w:before="240"/>
                              <w:ind w:left="360"/>
                              <w:jc w:val="center"/>
                              <w:rPr>
                                <w:rFonts w:ascii="Arial" w:eastAsiaTheme="majorEastAsia" w:hAnsi="Arial" w:cs="Arial"/>
                                <w:sz w:val="72"/>
                                <w:szCs w:val="72"/>
                              </w:rPr>
                            </w:pPr>
                          </w:p>
                          <w:p w14:paraId="58579531" w14:textId="4B009A34" w:rsidR="00DA4C47" w:rsidRPr="00157594" w:rsidRDefault="00232A48" w:rsidP="005730E4">
                            <w:pPr>
                              <w:pStyle w:val="NoSpacing"/>
                              <w:spacing w:before="240"/>
                              <w:ind w:left="360"/>
                              <w:jc w:val="center"/>
                              <w:rPr>
                                <w:rFonts w:ascii="Arial" w:eastAsiaTheme="majorEastAsia" w:hAnsi="Arial" w:cs="Arial"/>
                                <w:sz w:val="80"/>
                                <w:szCs w:val="80"/>
                              </w:rPr>
                            </w:pPr>
                            <w:r w:rsidRPr="00157594">
                              <w:rPr>
                                <w:rFonts w:ascii="Arial" w:eastAsiaTheme="majorEastAsia" w:hAnsi="Arial" w:cs="Arial"/>
                                <w:sz w:val="80"/>
                                <w:szCs w:val="80"/>
                              </w:rPr>
                              <w:t xml:space="preserve">Complaint Handling </w:t>
                            </w:r>
                          </w:p>
                          <w:p w14:paraId="02479245" w14:textId="47B3D0A1" w:rsidR="007A3715" w:rsidRPr="00157594" w:rsidRDefault="00232A48" w:rsidP="005730E4">
                            <w:pPr>
                              <w:pStyle w:val="NoSpacing"/>
                              <w:spacing w:before="240"/>
                              <w:ind w:left="360"/>
                              <w:jc w:val="center"/>
                              <w:rPr>
                                <w:rFonts w:ascii="Arial" w:eastAsiaTheme="majorEastAsia" w:hAnsi="Arial" w:cs="Arial"/>
                                <w:sz w:val="80"/>
                                <w:szCs w:val="80"/>
                              </w:rPr>
                            </w:pPr>
                            <w:r w:rsidRPr="00157594">
                              <w:rPr>
                                <w:rFonts w:ascii="Arial" w:eastAsiaTheme="majorEastAsia" w:hAnsi="Arial" w:cs="Arial"/>
                                <w:sz w:val="80"/>
                                <w:szCs w:val="80"/>
                              </w:rPr>
                              <w:t>Policy</w:t>
                            </w:r>
                          </w:p>
                          <w:p w14:paraId="496C3413" w14:textId="0AB0A3FB" w:rsidR="009F049A" w:rsidRDefault="002564DD" w:rsidP="009F049A">
                            <w:pPr>
                              <w:pStyle w:val="NoSpacing"/>
                              <w:spacing w:before="240"/>
                              <w:rPr>
                                <w:rFonts w:ascii="Arial" w:hAnsi="Arial" w:cs="Arial"/>
                                <w:caps/>
                                <w:color w:val="44546A" w:themeColor="text2"/>
                                <w:sz w:val="36"/>
                                <w:szCs w:val="36"/>
                              </w:rPr>
                            </w:pPr>
                            <w:sdt>
                              <w:sdtPr>
                                <w:rPr>
                                  <w:rFonts w:ascii="Arial" w:hAnsi="Arial" w:cs="Arial"/>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r w:rsidR="0041647F">
                                  <w:rPr>
                                    <w:rFonts w:ascii="Arial" w:hAnsi="Arial" w:cs="Arial"/>
                                    <w:caps/>
                                    <w:color w:val="44546A" w:themeColor="text2"/>
                                    <w:sz w:val="36"/>
                                    <w:szCs w:val="36"/>
                                  </w:rPr>
                                  <w:t xml:space="preserve">     </w:t>
                                </w:r>
                              </w:sdtContent>
                            </w:sdt>
                          </w:p>
                          <w:p w14:paraId="7526BF0B" w14:textId="77777777" w:rsidR="00E443A2" w:rsidRDefault="00E443A2" w:rsidP="0041647F">
                            <w:pPr>
                              <w:spacing w:after="120"/>
                              <w:jc w:val="both"/>
                              <w:rPr>
                                <w:rFonts w:ascii="Arial" w:hAnsi="Arial" w:cs="Arial"/>
                                <w:sz w:val="22"/>
                              </w:rPr>
                            </w:pPr>
                            <w:r>
                              <w:rPr>
                                <w:noProof/>
                              </w:rPr>
                              <w:drawing>
                                <wp:inline distT="0" distB="0" distL="0" distR="0" wp14:anchorId="2CD88654" wp14:editId="09A60E53">
                                  <wp:extent cx="666750" cy="311785"/>
                                  <wp:effectExtent l="0" t="0" r="0" b="0"/>
                                  <wp:docPr id="132742793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27933" name="Picture 1" descr="A picture containing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311785"/>
                                          </a:xfrm>
                                          <a:prstGeom prst="rect">
                                            <a:avLst/>
                                          </a:prstGeom>
                                        </pic:spPr>
                                      </pic:pic>
                                    </a:graphicData>
                                  </a:graphic>
                                </wp:inline>
                              </w:drawing>
                            </w:r>
                          </w:p>
                          <w:p w14:paraId="72451B92" w14:textId="5E797913" w:rsidR="00543537" w:rsidRPr="00DA4C47" w:rsidRDefault="00232A48" w:rsidP="0041647F">
                            <w:pPr>
                              <w:spacing w:after="120"/>
                              <w:jc w:val="both"/>
                              <w:rPr>
                                <w:rFonts w:ascii="Arial" w:hAnsi="Arial" w:cs="Arial"/>
                                <w:sz w:val="22"/>
                              </w:rPr>
                            </w:pPr>
                            <w:r w:rsidRPr="00DA4C47">
                              <w:rPr>
                                <w:rFonts w:ascii="Arial" w:hAnsi="Arial" w:cs="Arial"/>
                                <w:sz w:val="22"/>
                              </w:rPr>
                              <w:t>Stephanie Bull</w:t>
                            </w:r>
                          </w:p>
                          <w:p w14:paraId="00AE5B7F" w14:textId="44338F24" w:rsidR="009D6484" w:rsidRPr="00DA4C47" w:rsidRDefault="00232A48" w:rsidP="0041647F">
                            <w:pPr>
                              <w:spacing w:after="120"/>
                              <w:jc w:val="both"/>
                              <w:rPr>
                                <w:rFonts w:ascii="Arial" w:hAnsi="Arial" w:cs="Arial"/>
                                <w:sz w:val="22"/>
                              </w:rPr>
                            </w:pPr>
                            <w:r w:rsidRPr="00DA4C47">
                              <w:rPr>
                                <w:rFonts w:ascii="Arial" w:hAnsi="Arial" w:cs="Arial"/>
                                <w:sz w:val="22"/>
                              </w:rPr>
                              <w:t>Director</w:t>
                            </w:r>
                          </w:p>
                          <w:p w14:paraId="1D7B54CB" w14:textId="46A609C0" w:rsidR="002B6560" w:rsidRPr="00DA4C47" w:rsidRDefault="00E851A8" w:rsidP="005C0EC1">
                            <w:pPr>
                              <w:spacing w:after="120"/>
                              <w:jc w:val="both"/>
                              <w:rPr>
                                <w:rFonts w:ascii="Arial" w:hAnsi="Arial" w:cs="Arial"/>
                                <w:sz w:val="22"/>
                              </w:rPr>
                            </w:pPr>
                            <w:r>
                              <w:rPr>
                                <w:rFonts w:ascii="Arial" w:hAnsi="Arial" w:cs="Arial"/>
                                <w:sz w:val="22"/>
                              </w:rPr>
                              <w:t>April</w:t>
                            </w:r>
                            <w:r w:rsidR="00BC5BB2">
                              <w:rPr>
                                <w:rFonts w:ascii="Arial" w:hAnsi="Arial" w:cs="Arial"/>
                                <w:sz w:val="22"/>
                              </w:rPr>
                              <w:t xml:space="preserve"> 2025</w:t>
                            </w:r>
                          </w:p>
                          <w:p w14:paraId="0B610008" w14:textId="2D1E6ABD" w:rsidR="002B6560" w:rsidRPr="00425F4B" w:rsidRDefault="00425F4B" w:rsidP="00425F4B">
                            <w:pPr>
                              <w:pStyle w:val="NoSpacing"/>
                              <w:spacing w:before="240"/>
                              <w:rPr>
                                <w:rFonts w:ascii="Arial" w:hAnsi="Arial" w:cs="Arial"/>
                                <w:caps/>
                                <w:color w:val="44546A" w:themeColor="text2"/>
                                <w:sz w:val="18"/>
                                <w:szCs w:val="18"/>
                              </w:rPr>
                            </w:pPr>
                            <w:r w:rsidRPr="00425F4B">
                              <w:rPr>
                                <w:rStyle w:val="normaltextrun"/>
                                <w:rFonts w:ascii="Arial" w:hAnsi="Arial" w:cs="Arial"/>
                                <w:i/>
                                <w:iCs/>
                                <w:color w:val="000000"/>
                                <w:sz w:val="18"/>
                                <w:szCs w:val="18"/>
                                <w:shd w:val="clear" w:color="auto" w:fill="FFFFFF"/>
                              </w:rPr>
                              <w:t xml:space="preserve">Due for review </w:t>
                            </w:r>
                            <w:r w:rsidR="001D1CF0">
                              <w:rPr>
                                <w:rStyle w:val="normaltextrun"/>
                                <w:rFonts w:ascii="Arial" w:hAnsi="Arial" w:cs="Arial"/>
                                <w:i/>
                                <w:iCs/>
                                <w:color w:val="000000"/>
                                <w:sz w:val="18"/>
                                <w:szCs w:val="18"/>
                                <w:shd w:val="clear" w:color="auto" w:fill="FFFFFF"/>
                              </w:rPr>
                              <w:t>April</w:t>
                            </w:r>
                            <w:r w:rsidRPr="00425F4B">
                              <w:rPr>
                                <w:rStyle w:val="normaltextrun"/>
                                <w:rFonts w:ascii="Arial" w:hAnsi="Arial" w:cs="Arial"/>
                                <w:i/>
                                <w:iCs/>
                                <w:color w:val="000000"/>
                                <w:sz w:val="18"/>
                                <w:szCs w:val="18"/>
                                <w:shd w:val="clear" w:color="auto" w:fill="FFFFFF"/>
                              </w:rPr>
                              <w:t xml:space="preserve"> 2028</w:t>
                            </w:r>
                            <w:r w:rsidRPr="00425F4B">
                              <w:rPr>
                                <w:rStyle w:val="eop"/>
                                <w:rFonts w:ascii="Arial" w:hAnsi="Arial" w:cs="Arial"/>
                                <w:color w:val="000000"/>
                                <w:sz w:val="18"/>
                                <w:szCs w:val="18"/>
                                <w:shd w:val="clear" w:color="auto" w:fill="FFFFFF"/>
                              </w:rPr>
                              <w:t> </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3476B1" id="_x0000_t202" coordsize="21600,21600" o:spt="202" path="m,l,21600r21600,l21600,xe">
                <v:stroke joinstyle="miter"/>
                <v:path gradientshapeok="t" o:connecttype="rect"/>
              </v:shapetype>
              <v:shape id="Text Box 122" o:spid="_x0000_s1026" type="#_x0000_t202" style="position:absolute;left:0;text-align:left;margin-left:-26.55pt;margin-top:6.25pt;width:540pt;height:600.2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" filled="f" stroked="f" strokeweight=".5pt">
                <v:textbox inset="36pt,36pt,36pt,36pt">
                  <w:txbxContent>
                    <w:p w14:paraId="4073C129" w14:textId="77777777" w:rsidR="005730E4" w:rsidRDefault="005730E4" w:rsidP="005730E4">
                      <w:pPr>
                        <w:tabs>
                          <w:tab w:val="num" w:pos="720"/>
                        </w:tabs>
                        <w:spacing w:before="240"/>
                        <w:ind w:left="720" w:hanging="360"/>
                        <w:jc w:val="center"/>
                      </w:pPr>
                    </w:p>
                    <w:p w14:paraId="223E26FA" w14:textId="4F698952" w:rsidR="00DA4C47" w:rsidRDefault="007230AE" w:rsidP="005730E4">
                      <w:pPr>
                        <w:pStyle w:val="NoSpacing"/>
                        <w:spacing w:before="240"/>
                        <w:ind w:left="360"/>
                        <w:jc w:val="center"/>
                        <w:rPr>
                          <w:rFonts w:ascii="Arial" w:eastAsiaTheme="majorEastAsia" w:hAnsi="Arial" w:cs="Arial"/>
                          <w:sz w:val="72"/>
                          <w:szCs w:val="72"/>
                        </w:rPr>
                      </w:pPr>
                      <w:r>
                        <w:rPr>
                          <w:noProof/>
                        </w:rPr>
                        <w:drawing>
                          <wp:inline distT="0" distB="0" distL="0" distR="0" wp14:anchorId="1EC5DD17" wp14:editId="27BF8E14">
                            <wp:extent cx="2576830" cy="1115695"/>
                            <wp:effectExtent l="0" t="0" r="0" b="825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6830" cy="1115695"/>
                                    </a:xfrm>
                                    <a:prstGeom prst="rect">
                                      <a:avLst/>
                                    </a:prstGeom>
                                  </pic:spPr>
                                </pic:pic>
                              </a:graphicData>
                            </a:graphic>
                          </wp:inline>
                        </w:drawing>
                      </w:r>
                      <w:r w:rsidR="00DA4C47">
                        <w:rPr>
                          <w:rFonts w:ascii="Arial" w:hAnsi="Arial" w:cs="Arial"/>
                          <w:color w:val="000000"/>
                          <w:sz w:val="22"/>
                          <w:shd w:val="clear" w:color="auto" w:fill="FFFFFF"/>
                        </w:rPr>
                        <w:br/>
                      </w:r>
                    </w:p>
                    <w:p w14:paraId="7128A0D8" w14:textId="77777777" w:rsidR="00DA4C47" w:rsidRDefault="00DA4C47" w:rsidP="005730E4">
                      <w:pPr>
                        <w:pStyle w:val="NoSpacing"/>
                        <w:spacing w:before="240"/>
                        <w:ind w:left="360"/>
                        <w:jc w:val="center"/>
                        <w:rPr>
                          <w:rFonts w:ascii="Arial" w:eastAsiaTheme="majorEastAsia" w:hAnsi="Arial" w:cs="Arial"/>
                          <w:sz w:val="72"/>
                          <w:szCs w:val="72"/>
                        </w:rPr>
                      </w:pPr>
                    </w:p>
                    <w:p w14:paraId="58579531" w14:textId="4B009A34" w:rsidR="00DA4C47" w:rsidRPr="00157594" w:rsidRDefault="00232A48" w:rsidP="005730E4">
                      <w:pPr>
                        <w:pStyle w:val="NoSpacing"/>
                        <w:spacing w:before="240"/>
                        <w:ind w:left="360"/>
                        <w:jc w:val="center"/>
                        <w:rPr>
                          <w:rFonts w:ascii="Arial" w:eastAsiaTheme="majorEastAsia" w:hAnsi="Arial" w:cs="Arial"/>
                          <w:sz w:val="80"/>
                          <w:szCs w:val="80"/>
                        </w:rPr>
                      </w:pPr>
                      <w:r w:rsidRPr="00157594">
                        <w:rPr>
                          <w:rFonts w:ascii="Arial" w:eastAsiaTheme="majorEastAsia" w:hAnsi="Arial" w:cs="Arial"/>
                          <w:sz w:val="80"/>
                          <w:szCs w:val="80"/>
                        </w:rPr>
                        <w:t xml:space="preserve">Complaint Handling </w:t>
                      </w:r>
                    </w:p>
                    <w:p w14:paraId="02479245" w14:textId="47B3D0A1" w:rsidR="007A3715" w:rsidRPr="00157594" w:rsidRDefault="00232A48" w:rsidP="005730E4">
                      <w:pPr>
                        <w:pStyle w:val="NoSpacing"/>
                        <w:spacing w:before="240"/>
                        <w:ind w:left="360"/>
                        <w:jc w:val="center"/>
                        <w:rPr>
                          <w:rFonts w:ascii="Arial" w:eastAsiaTheme="majorEastAsia" w:hAnsi="Arial" w:cs="Arial"/>
                          <w:sz w:val="80"/>
                          <w:szCs w:val="80"/>
                        </w:rPr>
                      </w:pPr>
                      <w:r w:rsidRPr="00157594">
                        <w:rPr>
                          <w:rFonts w:ascii="Arial" w:eastAsiaTheme="majorEastAsia" w:hAnsi="Arial" w:cs="Arial"/>
                          <w:sz w:val="80"/>
                          <w:szCs w:val="80"/>
                        </w:rPr>
                        <w:t>Policy</w:t>
                      </w:r>
                    </w:p>
                    <w:p w14:paraId="496C3413" w14:textId="0AB0A3FB" w:rsidR="009F049A" w:rsidRDefault="00181D10" w:rsidP="009F049A">
                      <w:pPr>
                        <w:pStyle w:val="NoSpacing"/>
                        <w:spacing w:before="240"/>
                        <w:rPr>
                          <w:rFonts w:ascii="Arial" w:hAnsi="Arial" w:cs="Arial"/>
                          <w:caps/>
                          <w:color w:val="44546A" w:themeColor="text2"/>
                          <w:sz w:val="36"/>
                          <w:szCs w:val="36"/>
                        </w:rPr>
                      </w:pPr>
                      <w:sdt>
                        <w:sdtPr>
                          <w:rPr>
                            <w:rFonts w:ascii="Arial" w:hAnsi="Arial" w:cs="Arial"/>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r w:rsidR="0041647F">
                            <w:rPr>
                              <w:rFonts w:ascii="Arial" w:hAnsi="Arial" w:cs="Arial"/>
                              <w:caps/>
                              <w:color w:val="44546A" w:themeColor="text2"/>
                              <w:sz w:val="36"/>
                              <w:szCs w:val="36"/>
                            </w:rPr>
                            <w:t xml:space="preserve">     </w:t>
                          </w:r>
                        </w:sdtContent>
                      </w:sdt>
                    </w:p>
                    <w:p w14:paraId="7526BF0B" w14:textId="77777777" w:rsidR="00E443A2" w:rsidRDefault="00E443A2" w:rsidP="0041647F">
                      <w:pPr>
                        <w:spacing w:after="120"/>
                        <w:jc w:val="both"/>
                        <w:rPr>
                          <w:rFonts w:ascii="Arial" w:hAnsi="Arial" w:cs="Arial"/>
                          <w:sz w:val="22"/>
                        </w:rPr>
                      </w:pPr>
                      <w:r>
                        <w:rPr>
                          <w:noProof/>
                        </w:rPr>
                        <w:drawing>
                          <wp:inline distT="0" distB="0" distL="0" distR="0" wp14:anchorId="2CD88654" wp14:editId="09A60E53">
                            <wp:extent cx="666750" cy="311785"/>
                            <wp:effectExtent l="0" t="0" r="0" b="0"/>
                            <wp:docPr id="132742793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27933" name="Picture 1" descr="A picture containing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6750" cy="311785"/>
                                    </a:xfrm>
                                    <a:prstGeom prst="rect">
                                      <a:avLst/>
                                    </a:prstGeom>
                                  </pic:spPr>
                                </pic:pic>
                              </a:graphicData>
                            </a:graphic>
                          </wp:inline>
                        </w:drawing>
                      </w:r>
                    </w:p>
                    <w:p w14:paraId="72451B92" w14:textId="5E797913" w:rsidR="00543537" w:rsidRPr="00DA4C47" w:rsidRDefault="00232A48" w:rsidP="0041647F">
                      <w:pPr>
                        <w:spacing w:after="120"/>
                        <w:jc w:val="both"/>
                        <w:rPr>
                          <w:rFonts w:ascii="Arial" w:hAnsi="Arial" w:cs="Arial"/>
                          <w:sz w:val="22"/>
                        </w:rPr>
                      </w:pPr>
                      <w:r w:rsidRPr="00DA4C47">
                        <w:rPr>
                          <w:rFonts w:ascii="Arial" w:hAnsi="Arial" w:cs="Arial"/>
                          <w:sz w:val="22"/>
                        </w:rPr>
                        <w:t>Stephanie Bull</w:t>
                      </w:r>
                    </w:p>
                    <w:p w14:paraId="00AE5B7F" w14:textId="44338F24" w:rsidR="009D6484" w:rsidRPr="00DA4C47" w:rsidRDefault="00232A48" w:rsidP="0041647F">
                      <w:pPr>
                        <w:spacing w:after="120"/>
                        <w:jc w:val="both"/>
                        <w:rPr>
                          <w:rFonts w:ascii="Arial" w:hAnsi="Arial" w:cs="Arial"/>
                          <w:sz w:val="22"/>
                        </w:rPr>
                      </w:pPr>
                      <w:r w:rsidRPr="00DA4C47">
                        <w:rPr>
                          <w:rFonts w:ascii="Arial" w:hAnsi="Arial" w:cs="Arial"/>
                          <w:sz w:val="22"/>
                        </w:rPr>
                        <w:t>Director</w:t>
                      </w:r>
                    </w:p>
                    <w:p w14:paraId="1D7B54CB" w14:textId="46A609C0" w:rsidR="002B6560" w:rsidRPr="00DA4C47" w:rsidRDefault="00E851A8" w:rsidP="005C0EC1">
                      <w:pPr>
                        <w:spacing w:after="120"/>
                        <w:jc w:val="both"/>
                        <w:rPr>
                          <w:rFonts w:ascii="Arial" w:hAnsi="Arial" w:cs="Arial"/>
                          <w:sz w:val="22"/>
                        </w:rPr>
                      </w:pPr>
                      <w:r>
                        <w:rPr>
                          <w:rFonts w:ascii="Arial" w:hAnsi="Arial" w:cs="Arial"/>
                          <w:sz w:val="22"/>
                        </w:rPr>
                        <w:t>April</w:t>
                      </w:r>
                      <w:r w:rsidR="00BC5BB2">
                        <w:rPr>
                          <w:rFonts w:ascii="Arial" w:hAnsi="Arial" w:cs="Arial"/>
                          <w:sz w:val="22"/>
                        </w:rPr>
                        <w:t xml:space="preserve"> 2025</w:t>
                      </w:r>
                    </w:p>
                    <w:p w14:paraId="0B610008" w14:textId="2D1E6ABD" w:rsidR="002B6560" w:rsidRPr="00425F4B" w:rsidRDefault="00425F4B" w:rsidP="00425F4B">
                      <w:pPr>
                        <w:pStyle w:val="NoSpacing"/>
                        <w:spacing w:before="240"/>
                        <w:rPr>
                          <w:rFonts w:ascii="Arial" w:hAnsi="Arial" w:cs="Arial"/>
                          <w:caps/>
                          <w:color w:val="44546A" w:themeColor="text2"/>
                          <w:sz w:val="18"/>
                          <w:szCs w:val="18"/>
                        </w:rPr>
                      </w:pPr>
                      <w:r w:rsidRPr="00425F4B">
                        <w:rPr>
                          <w:rStyle w:val="normaltextrun"/>
                          <w:rFonts w:ascii="Arial" w:hAnsi="Arial" w:cs="Arial"/>
                          <w:i/>
                          <w:iCs/>
                          <w:color w:val="000000"/>
                          <w:sz w:val="18"/>
                          <w:szCs w:val="18"/>
                          <w:shd w:val="clear" w:color="auto" w:fill="FFFFFF"/>
                        </w:rPr>
                        <w:t xml:space="preserve">Due for review </w:t>
                      </w:r>
                      <w:r w:rsidR="001D1CF0">
                        <w:rPr>
                          <w:rStyle w:val="normaltextrun"/>
                          <w:rFonts w:ascii="Arial" w:hAnsi="Arial" w:cs="Arial"/>
                          <w:i/>
                          <w:iCs/>
                          <w:color w:val="000000"/>
                          <w:sz w:val="18"/>
                          <w:szCs w:val="18"/>
                          <w:shd w:val="clear" w:color="auto" w:fill="FFFFFF"/>
                        </w:rPr>
                        <w:t>April</w:t>
                      </w:r>
                      <w:r w:rsidRPr="00425F4B">
                        <w:rPr>
                          <w:rStyle w:val="normaltextrun"/>
                          <w:rFonts w:ascii="Arial" w:hAnsi="Arial" w:cs="Arial"/>
                          <w:i/>
                          <w:iCs/>
                          <w:color w:val="000000"/>
                          <w:sz w:val="18"/>
                          <w:szCs w:val="18"/>
                          <w:shd w:val="clear" w:color="auto" w:fill="FFFFFF"/>
                        </w:rPr>
                        <w:t xml:space="preserve"> 2028</w:t>
                      </w:r>
                      <w:r w:rsidRPr="00425F4B">
                        <w:rPr>
                          <w:rStyle w:val="eop"/>
                          <w:rFonts w:ascii="Arial" w:hAnsi="Arial" w:cs="Arial"/>
                          <w:color w:val="000000"/>
                          <w:sz w:val="18"/>
                          <w:szCs w:val="18"/>
                          <w:shd w:val="clear" w:color="auto" w:fill="FFFFFF"/>
                        </w:rPr>
                        <w:t> </w:t>
                      </w:r>
                    </w:p>
                  </w:txbxContent>
                </v:textbox>
                <w10:wrap anchorx="margin"/>
              </v:shape>
            </w:pict>
          </mc:Fallback>
        </mc:AlternateContent>
      </w:r>
    </w:p>
    <w:sdt>
      <w:sdtPr>
        <w:rPr>
          <w:rFonts w:ascii="Arial" w:hAnsi="Arial" w:cs="Arial"/>
          <w:color w:val="auto"/>
        </w:rPr>
        <w:id w:val="-1263301230"/>
        <w:docPartObj>
          <w:docPartGallery w:val="Cover Pages"/>
          <w:docPartUnique/>
        </w:docPartObj>
      </w:sdtPr>
      <w:sdtEndPr>
        <w:rPr>
          <w:rFonts w:eastAsiaTheme="minorEastAsia" w:cstheme="minorBidi"/>
          <w:b/>
          <w:bCs/>
        </w:rPr>
      </w:sdtEndPr>
      <w:sdtContent>
        <w:p w14:paraId="5BE6416A" w14:textId="0BD28F98" w:rsidR="00584224" w:rsidRPr="00597FBA" w:rsidRDefault="00584224" w:rsidP="3442C6F0">
          <w:pPr>
            <w:jc w:val="right"/>
            <w:rPr>
              <w:rFonts w:ascii="Arial" w:hAnsi="Arial" w:cs="Arial"/>
              <w:color w:val="auto"/>
            </w:rPr>
          </w:pPr>
        </w:p>
        <w:p w14:paraId="2B68699C" w14:textId="7E5F9EE0" w:rsidR="00584224" w:rsidRPr="00597FBA" w:rsidRDefault="00584224" w:rsidP="3442C6F0">
          <w:pPr>
            <w:rPr>
              <w:rFonts w:ascii="Arial" w:hAnsi="Arial" w:cs="Arial"/>
              <w:color w:val="auto"/>
            </w:rPr>
          </w:pPr>
          <w:bookmarkStart w:id="0" w:name="_4k99991od3nv"/>
          <w:bookmarkEnd w:id="0"/>
          <w:r w:rsidRPr="3442C6F0">
            <w:rPr>
              <w:rFonts w:ascii="Arial" w:hAnsi="Arial" w:cs="Arial"/>
              <w:b/>
              <w:bCs/>
              <w:color w:val="auto"/>
              <w:sz w:val="22"/>
            </w:rPr>
            <w:br w:type="page"/>
          </w:r>
        </w:p>
      </w:sdtContent>
    </w:sdt>
    <w:p w14:paraId="0F844073" w14:textId="77777777" w:rsidR="00CC2D4D" w:rsidRPr="00A442C7" w:rsidRDefault="00CC2D4D" w:rsidP="3442C6F0">
      <w:pPr>
        <w:pStyle w:val="Heading1"/>
        <w:rPr>
          <w:rFonts w:ascii="Arial" w:hAnsi="Arial" w:cs="Arial"/>
          <w:color w:val="auto"/>
        </w:rPr>
      </w:pPr>
      <w:bookmarkStart w:id="1" w:name="_Toc194993273"/>
      <w:r w:rsidRPr="3442C6F0">
        <w:rPr>
          <w:rFonts w:ascii="Arial" w:hAnsi="Arial" w:cs="Arial"/>
          <w:color w:val="auto"/>
        </w:rPr>
        <w:lastRenderedPageBreak/>
        <w:t>Version Control</w:t>
      </w:r>
      <w:bookmarkEnd w:id="1"/>
    </w:p>
    <w:tbl>
      <w:tblPr>
        <w:tblStyle w:val="TableGrid"/>
        <w:tblpPr w:leftFromText="180" w:rightFromText="180" w:vertAnchor="page" w:horzAnchor="margin" w:tblpY="2614"/>
        <w:tblW w:w="8217" w:type="dxa"/>
        <w:tblLayout w:type="fixed"/>
        <w:tblLook w:val="04A0" w:firstRow="1" w:lastRow="0" w:firstColumn="1" w:lastColumn="0" w:noHBand="0" w:noVBand="1"/>
      </w:tblPr>
      <w:tblGrid>
        <w:gridCol w:w="1097"/>
        <w:gridCol w:w="1450"/>
        <w:gridCol w:w="1701"/>
        <w:gridCol w:w="1984"/>
        <w:gridCol w:w="1985"/>
      </w:tblGrid>
      <w:tr w:rsidR="001D1CF0" w:rsidRPr="00A442C7" w14:paraId="422092B9" w14:textId="77777777" w:rsidTr="001D1CF0">
        <w:tc>
          <w:tcPr>
            <w:tcW w:w="1097" w:type="dxa"/>
            <w:shd w:val="clear" w:color="auto" w:fill="000000" w:themeFill="text1"/>
          </w:tcPr>
          <w:p w14:paraId="76FE4945" w14:textId="77777777" w:rsidR="001D1CF0" w:rsidRPr="00A442C7" w:rsidRDefault="001D1CF0" w:rsidP="3442C6F0">
            <w:pPr>
              <w:jc w:val="both"/>
              <w:rPr>
                <w:rFonts w:ascii="Arial" w:hAnsi="Arial" w:cs="Arial"/>
                <w:b/>
                <w:bCs/>
                <w:color w:val="auto"/>
                <w:sz w:val="22"/>
              </w:rPr>
            </w:pPr>
            <w:r w:rsidRPr="3442C6F0">
              <w:rPr>
                <w:rFonts w:ascii="Arial" w:hAnsi="Arial" w:cs="Arial"/>
                <w:b/>
                <w:bCs/>
                <w:color w:val="auto"/>
                <w:sz w:val="22"/>
              </w:rPr>
              <w:t>Version</w:t>
            </w:r>
          </w:p>
        </w:tc>
        <w:tc>
          <w:tcPr>
            <w:tcW w:w="1450" w:type="dxa"/>
            <w:shd w:val="clear" w:color="auto" w:fill="000000" w:themeFill="text1"/>
          </w:tcPr>
          <w:p w14:paraId="144DC9B1" w14:textId="77777777" w:rsidR="001D1CF0" w:rsidRPr="00A442C7" w:rsidRDefault="001D1CF0" w:rsidP="3442C6F0">
            <w:pPr>
              <w:jc w:val="both"/>
              <w:rPr>
                <w:rFonts w:ascii="Arial" w:hAnsi="Arial" w:cs="Arial"/>
                <w:b/>
                <w:bCs/>
                <w:color w:val="auto"/>
                <w:sz w:val="22"/>
              </w:rPr>
            </w:pPr>
            <w:r w:rsidRPr="3442C6F0">
              <w:rPr>
                <w:rFonts w:ascii="Arial" w:hAnsi="Arial" w:cs="Arial"/>
                <w:b/>
                <w:bCs/>
                <w:color w:val="auto"/>
                <w:sz w:val="22"/>
              </w:rPr>
              <w:t>Date</w:t>
            </w:r>
          </w:p>
        </w:tc>
        <w:tc>
          <w:tcPr>
            <w:tcW w:w="1701" w:type="dxa"/>
            <w:shd w:val="clear" w:color="auto" w:fill="000000" w:themeFill="text1"/>
          </w:tcPr>
          <w:p w14:paraId="366F51A9" w14:textId="329BF418" w:rsidR="001D1CF0" w:rsidRPr="00A442C7" w:rsidRDefault="001D1CF0" w:rsidP="3442C6F0">
            <w:pPr>
              <w:jc w:val="both"/>
              <w:rPr>
                <w:rFonts w:ascii="Arial" w:hAnsi="Arial" w:cs="Arial"/>
                <w:b/>
                <w:bCs/>
                <w:color w:val="auto"/>
                <w:sz w:val="22"/>
              </w:rPr>
            </w:pPr>
            <w:r w:rsidRPr="3442C6F0">
              <w:rPr>
                <w:rFonts w:ascii="Arial" w:hAnsi="Arial" w:cs="Arial"/>
                <w:b/>
                <w:bCs/>
                <w:color w:val="auto"/>
                <w:sz w:val="22"/>
              </w:rPr>
              <w:t>Author</w:t>
            </w:r>
          </w:p>
        </w:tc>
        <w:tc>
          <w:tcPr>
            <w:tcW w:w="1984" w:type="dxa"/>
            <w:shd w:val="clear" w:color="auto" w:fill="000000" w:themeFill="text1"/>
          </w:tcPr>
          <w:p w14:paraId="073F34E4" w14:textId="2B241526" w:rsidR="001D1CF0" w:rsidRPr="00A442C7" w:rsidRDefault="001D1CF0" w:rsidP="3442C6F0">
            <w:pPr>
              <w:jc w:val="both"/>
              <w:rPr>
                <w:rFonts w:ascii="Arial" w:hAnsi="Arial" w:cs="Arial"/>
                <w:b/>
                <w:bCs/>
                <w:color w:val="auto"/>
                <w:sz w:val="22"/>
              </w:rPr>
            </w:pPr>
            <w:r w:rsidRPr="3442C6F0">
              <w:rPr>
                <w:rFonts w:ascii="Arial" w:hAnsi="Arial" w:cs="Arial"/>
                <w:b/>
                <w:bCs/>
                <w:color w:val="auto"/>
                <w:sz w:val="22"/>
              </w:rPr>
              <w:t>Reviewer</w:t>
            </w:r>
          </w:p>
        </w:tc>
        <w:tc>
          <w:tcPr>
            <w:tcW w:w="1985" w:type="dxa"/>
            <w:shd w:val="clear" w:color="auto" w:fill="000000" w:themeFill="text1"/>
          </w:tcPr>
          <w:p w14:paraId="1EDCBB0A" w14:textId="77777777" w:rsidR="001D1CF0" w:rsidRPr="00A442C7" w:rsidRDefault="001D1CF0" w:rsidP="3442C6F0">
            <w:pPr>
              <w:rPr>
                <w:rFonts w:ascii="Arial" w:hAnsi="Arial" w:cs="Arial"/>
                <w:b/>
                <w:bCs/>
                <w:color w:val="auto"/>
                <w:sz w:val="22"/>
              </w:rPr>
            </w:pPr>
            <w:r w:rsidRPr="3442C6F0">
              <w:rPr>
                <w:rFonts w:ascii="Arial" w:hAnsi="Arial" w:cs="Arial"/>
                <w:b/>
                <w:bCs/>
                <w:color w:val="auto"/>
                <w:sz w:val="22"/>
              </w:rPr>
              <w:t>Summary of Changes</w:t>
            </w:r>
          </w:p>
        </w:tc>
      </w:tr>
      <w:tr w:rsidR="001D1CF0" w:rsidRPr="00A442C7" w14:paraId="655C153C" w14:textId="77777777" w:rsidTr="001D1CF0">
        <w:tc>
          <w:tcPr>
            <w:tcW w:w="1097" w:type="dxa"/>
          </w:tcPr>
          <w:p w14:paraId="76A99374" w14:textId="74104BE3" w:rsidR="001D1CF0" w:rsidRPr="00A442C7" w:rsidRDefault="001D1CF0" w:rsidP="3442C6F0">
            <w:pPr>
              <w:jc w:val="both"/>
              <w:rPr>
                <w:rFonts w:ascii="Arial" w:hAnsi="Arial" w:cs="Arial"/>
                <w:color w:val="auto"/>
                <w:sz w:val="22"/>
              </w:rPr>
            </w:pPr>
            <w:r w:rsidRPr="3442C6F0">
              <w:rPr>
                <w:rFonts w:ascii="Arial" w:hAnsi="Arial" w:cs="Arial"/>
                <w:color w:val="auto"/>
                <w:sz w:val="22"/>
              </w:rPr>
              <w:t>V0.1</w:t>
            </w:r>
          </w:p>
        </w:tc>
        <w:tc>
          <w:tcPr>
            <w:tcW w:w="1450" w:type="dxa"/>
          </w:tcPr>
          <w:p w14:paraId="628AB795" w14:textId="13489062" w:rsidR="001D1CF0" w:rsidRPr="00A442C7" w:rsidRDefault="001D1CF0" w:rsidP="3442C6F0">
            <w:pPr>
              <w:jc w:val="both"/>
              <w:rPr>
                <w:rFonts w:ascii="Arial" w:hAnsi="Arial" w:cs="Arial"/>
                <w:color w:val="auto"/>
                <w:sz w:val="22"/>
              </w:rPr>
            </w:pPr>
            <w:r w:rsidRPr="3442C6F0">
              <w:rPr>
                <w:rFonts w:ascii="Arial" w:hAnsi="Arial" w:cs="Arial"/>
                <w:color w:val="auto"/>
                <w:sz w:val="22"/>
              </w:rPr>
              <w:t>10/02/2025</w:t>
            </w:r>
          </w:p>
        </w:tc>
        <w:tc>
          <w:tcPr>
            <w:tcW w:w="1701" w:type="dxa"/>
          </w:tcPr>
          <w:p w14:paraId="593A022C" w14:textId="692118C5" w:rsidR="001D1CF0" w:rsidRPr="00A442C7" w:rsidRDefault="001D1CF0" w:rsidP="3442C6F0">
            <w:pPr>
              <w:spacing w:line="259" w:lineRule="auto"/>
              <w:jc w:val="both"/>
              <w:rPr>
                <w:rFonts w:ascii="Arial" w:hAnsi="Arial" w:cs="Arial"/>
                <w:color w:val="auto"/>
                <w:sz w:val="22"/>
              </w:rPr>
            </w:pPr>
            <w:r w:rsidRPr="3442C6F0">
              <w:rPr>
                <w:rFonts w:ascii="Arial" w:hAnsi="Arial" w:cs="Arial"/>
                <w:color w:val="auto"/>
                <w:sz w:val="22"/>
              </w:rPr>
              <w:t>Holly Anderson</w:t>
            </w:r>
          </w:p>
        </w:tc>
        <w:tc>
          <w:tcPr>
            <w:tcW w:w="1984" w:type="dxa"/>
          </w:tcPr>
          <w:p w14:paraId="7EB1C570" w14:textId="05C9347B" w:rsidR="001D1CF0" w:rsidRPr="00A442C7" w:rsidRDefault="001D1CF0" w:rsidP="3442C6F0">
            <w:pPr>
              <w:spacing w:line="259" w:lineRule="auto"/>
              <w:jc w:val="both"/>
              <w:rPr>
                <w:rFonts w:ascii="Arial" w:hAnsi="Arial" w:cs="Arial"/>
                <w:color w:val="auto"/>
                <w:sz w:val="22"/>
              </w:rPr>
            </w:pPr>
            <w:r w:rsidRPr="3442C6F0">
              <w:rPr>
                <w:rFonts w:ascii="Arial" w:hAnsi="Arial" w:cs="Arial"/>
                <w:color w:val="auto"/>
                <w:sz w:val="22"/>
              </w:rPr>
              <w:t>Lee Pluis</w:t>
            </w:r>
          </w:p>
        </w:tc>
        <w:tc>
          <w:tcPr>
            <w:tcW w:w="1985" w:type="dxa"/>
          </w:tcPr>
          <w:p w14:paraId="04F052A0" w14:textId="545A31A5" w:rsidR="001D1CF0" w:rsidRPr="00A442C7" w:rsidRDefault="001D1CF0" w:rsidP="3442C6F0">
            <w:pPr>
              <w:rPr>
                <w:rFonts w:ascii="Arial" w:hAnsi="Arial" w:cs="Arial"/>
                <w:color w:val="auto"/>
                <w:sz w:val="22"/>
              </w:rPr>
            </w:pPr>
            <w:r w:rsidRPr="3442C6F0">
              <w:rPr>
                <w:rFonts w:ascii="Arial" w:hAnsi="Arial" w:cs="Arial"/>
                <w:color w:val="auto"/>
                <w:sz w:val="22"/>
              </w:rPr>
              <w:t>Draft</w:t>
            </w:r>
          </w:p>
        </w:tc>
      </w:tr>
      <w:tr w:rsidR="001D1CF0" w:rsidRPr="00A442C7" w14:paraId="5F455A58" w14:textId="77777777" w:rsidTr="001D1CF0">
        <w:tc>
          <w:tcPr>
            <w:tcW w:w="1097" w:type="dxa"/>
          </w:tcPr>
          <w:p w14:paraId="3E1799E0" w14:textId="1AFC6E2E" w:rsidR="001D1CF0" w:rsidRPr="00A442C7" w:rsidRDefault="001D1CF0" w:rsidP="3442C6F0">
            <w:pPr>
              <w:jc w:val="both"/>
              <w:rPr>
                <w:rFonts w:ascii="Arial" w:hAnsi="Arial" w:cs="Arial"/>
                <w:color w:val="auto"/>
                <w:sz w:val="22"/>
              </w:rPr>
            </w:pPr>
            <w:r w:rsidRPr="3442C6F0">
              <w:rPr>
                <w:rFonts w:ascii="Arial" w:hAnsi="Arial" w:cs="Arial"/>
                <w:color w:val="auto"/>
                <w:sz w:val="22"/>
              </w:rPr>
              <w:t>V</w:t>
            </w:r>
            <w:r>
              <w:rPr>
                <w:rFonts w:ascii="Arial" w:hAnsi="Arial" w:cs="Arial"/>
                <w:color w:val="auto"/>
                <w:sz w:val="22"/>
              </w:rPr>
              <w:t>0.2</w:t>
            </w:r>
          </w:p>
        </w:tc>
        <w:tc>
          <w:tcPr>
            <w:tcW w:w="1450" w:type="dxa"/>
          </w:tcPr>
          <w:p w14:paraId="2A770E27" w14:textId="0594BC8F" w:rsidR="001D1CF0" w:rsidRPr="00A442C7" w:rsidRDefault="001D1CF0" w:rsidP="3442C6F0">
            <w:pPr>
              <w:jc w:val="both"/>
              <w:rPr>
                <w:rFonts w:ascii="Arial" w:hAnsi="Arial" w:cs="Arial"/>
                <w:color w:val="auto"/>
                <w:sz w:val="22"/>
              </w:rPr>
            </w:pPr>
            <w:r>
              <w:rPr>
                <w:rFonts w:ascii="Arial" w:hAnsi="Arial" w:cs="Arial"/>
                <w:color w:val="auto"/>
                <w:sz w:val="22"/>
              </w:rPr>
              <w:t>Feb 2025</w:t>
            </w:r>
          </w:p>
        </w:tc>
        <w:tc>
          <w:tcPr>
            <w:tcW w:w="1701" w:type="dxa"/>
          </w:tcPr>
          <w:p w14:paraId="3466B799" w14:textId="7057890E" w:rsidR="001D1CF0" w:rsidRPr="00A442C7" w:rsidRDefault="001D1CF0" w:rsidP="3442C6F0">
            <w:pPr>
              <w:spacing w:line="259" w:lineRule="auto"/>
              <w:jc w:val="both"/>
              <w:rPr>
                <w:rFonts w:ascii="Arial" w:hAnsi="Arial" w:cs="Arial"/>
                <w:color w:val="auto"/>
                <w:sz w:val="22"/>
              </w:rPr>
            </w:pPr>
            <w:r w:rsidRPr="3442C6F0">
              <w:rPr>
                <w:rFonts w:ascii="Arial" w:hAnsi="Arial" w:cs="Arial"/>
                <w:color w:val="auto"/>
                <w:sz w:val="22"/>
              </w:rPr>
              <w:t xml:space="preserve"> </w:t>
            </w:r>
          </w:p>
        </w:tc>
        <w:tc>
          <w:tcPr>
            <w:tcW w:w="1984" w:type="dxa"/>
          </w:tcPr>
          <w:p w14:paraId="49727A63" w14:textId="2979D2BF" w:rsidR="001D1CF0" w:rsidRPr="00A442C7" w:rsidRDefault="001D1CF0" w:rsidP="3442C6F0">
            <w:pPr>
              <w:spacing w:line="259" w:lineRule="auto"/>
              <w:jc w:val="both"/>
              <w:rPr>
                <w:rFonts w:ascii="Arial" w:hAnsi="Arial" w:cs="Arial"/>
                <w:color w:val="auto"/>
                <w:sz w:val="22"/>
              </w:rPr>
            </w:pPr>
            <w:r w:rsidRPr="3442C6F0">
              <w:rPr>
                <w:rFonts w:ascii="Arial" w:hAnsi="Arial" w:cs="Arial"/>
                <w:color w:val="auto"/>
                <w:sz w:val="22"/>
              </w:rPr>
              <w:t>SMG</w:t>
            </w:r>
          </w:p>
        </w:tc>
        <w:tc>
          <w:tcPr>
            <w:tcW w:w="1985" w:type="dxa"/>
          </w:tcPr>
          <w:p w14:paraId="47CE173C" w14:textId="39664458" w:rsidR="001D1CF0" w:rsidRPr="00A442C7" w:rsidRDefault="001D1CF0" w:rsidP="3442C6F0">
            <w:pPr>
              <w:rPr>
                <w:rFonts w:ascii="Arial" w:hAnsi="Arial" w:cs="Arial"/>
                <w:color w:val="auto"/>
                <w:sz w:val="22"/>
              </w:rPr>
            </w:pPr>
            <w:r>
              <w:rPr>
                <w:rFonts w:ascii="Arial" w:hAnsi="Arial" w:cs="Arial"/>
                <w:color w:val="auto"/>
                <w:sz w:val="22"/>
              </w:rPr>
              <w:t>Draft</w:t>
            </w:r>
          </w:p>
        </w:tc>
      </w:tr>
      <w:tr w:rsidR="001D1CF0" w:rsidRPr="00A442C7" w14:paraId="7A825E29" w14:textId="77777777" w:rsidTr="001D1CF0">
        <w:tc>
          <w:tcPr>
            <w:tcW w:w="1097" w:type="dxa"/>
          </w:tcPr>
          <w:p w14:paraId="18A78D2B" w14:textId="715BB0AC" w:rsidR="001D1CF0" w:rsidRPr="00A442C7" w:rsidRDefault="001D1CF0" w:rsidP="3442C6F0">
            <w:pPr>
              <w:jc w:val="both"/>
              <w:rPr>
                <w:rFonts w:ascii="Arial" w:hAnsi="Arial" w:cs="Arial"/>
                <w:color w:val="auto"/>
                <w:sz w:val="22"/>
              </w:rPr>
            </w:pPr>
            <w:r>
              <w:rPr>
                <w:rFonts w:ascii="Arial" w:hAnsi="Arial" w:cs="Arial"/>
                <w:color w:val="auto"/>
                <w:sz w:val="22"/>
              </w:rPr>
              <w:t>V1.0</w:t>
            </w:r>
          </w:p>
        </w:tc>
        <w:tc>
          <w:tcPr>
            <w:tcW w:w="1450" w:type="dxa"/>
          </w:tcPr>
          <w:p w14:paraId="6EDF7373" w14:textId="2FDED802" w:rsidR="001D1CF0" w:rsidRPr="00A442C7" w:rsidRDefault="001D1CF0" w:rsidP="3442C6F0">
            <w:pPr>
              <w:jc w:val="both"/>
              <w:rPr>
                <w:rFonts w:ascii="Arial" w:hAnsi="Arial" w:cs="Arial"/>
                <w:color w:val="auto"/>
                <w:sz w:val="22"/>
              </w:rPr>
            </w:pPr>
            <w:r>
              <w:rPr>
                <w:rFonts w:ascii="Arial" w:hAnsi="Arial" w:cs="Arial"/>
                <w:color w:val="auto"/>
                <w:sz w:val="22"/>
              </w:rPr>
              <w:t>April 2025</w:t>
            </w:r>
          </w:p>
        </w:tc>
        <w:tc>
          <w:tcPr>
            <w:tcW w:w="1701" w:type="dxa"/>
          </w:tcPr>
          <w:p w14:paraId="364F3E2B" w14:textId="4FE90357" w:rsidR="001D1CF0" w:rsidRPr="00A442C7" w:rsidRDefault="001D1CF0" w:rsidP="3442C6F0">
            <w:pPr>
              <w:jc w:val="both"/>
              <w:rPr>
                <w:rFonts w:ascii="Arial" w:hAnsi="Arial" w:cs="Arial"/>
                <w:color w:val="auto"/>
                <w:sz w:val="22"/>
              </w:rPr>
            </w:pPr>
          </w:p>
        </w:tc>
        <w:tc>
          <w:tcPr>
            <w:tcW w:w="1984" w:type="dxa"/>
          </w:tcPr>
          <w:p w14:paraId="0D5CF1E6" w14:textId="11491933" w:rsidR="001D1CF0" w:rsidRPr="00A442C7" w:rsidRDefault="001D1CF0" w:rsidP="3442C6F0">
            <w:pPr>
              <w:jc w:val="both"/>
              <w:rPr>
                <w:rFonts w:ascii="Arial" w:hAnsi="Arial" w:cs="Arial"/>
                <w:color w:val="auto"/>
                <w:sz w:val="22"/>
              </w:rPr>
            </w:pPr>
            <w:r>
              <w:rPr>
                <w:rFonts w:ascii="Arial" w:hAnsi="Arial" w:cs="Arial"/>
                <w:color w:val="auto"/>
                <w:sz w:val="22"/>
              </w:rPr>
              <w:t>Director</w:t>
            </w:r>
          </w:p>
        </w:tc>
        <w:tc>
          <w:tcPr>
            <w:tcW w:w="1985" w:type="dxa"/>
          </w:tcPr>
          <w:p w14:paraId="41B8C66B" w14:textId="4AC34F64" w:rsidR="001D1CF0" w:rsidRPr="00A442C7" w:rsidRDefault="001D1CF0" w:rsidP="3442C6F0">
            <w:pPr>
              <w:jc w:val="both"/>
              <w:rPr>
                <w:rFonts w:ascii="Arial" w:hAnsi="Arial" w:cs="Arial"/>
                <w:color w:val="auto"/>
                <w:sz w:val="22"/>
              </w:rPr>
            </w:pPr>
            <w:r>
              <w:rPr>
                <w:rFonts w:ascii="Arial" w:hAnsi="Arial" w:cs="Arial"/>
                <w:color w:val="auto"/>
                <w:sz w:val="22"/>
              </w:rPr>
              <w:t>Final</w:t>
            </w:r>
          </w:p>
        </w:tc>
      </w:tr>
      <w:tr w:rsidR="001D1CF0" w:rsidRPr="00A442C7" w14:paraId="5A3DEAEA" w14:textId="77777777" w:rsidTr="001D1CF0">
        <w:tc>
          <w:tcPr>
            <w:tcW w:w="1097" w:type="dxa"/>
          </w:tcPr>
          <w:p w14:paraId="76633AAF" w14:textId="77777777" w:rsidR="001D1CF0" w:rsidRPr="00A442C7" w:rsidRDefault="001D1CF0" w:rsidP="3442C6F0">
            <w:pPr>
              <w:jc w:val="both"/>
              <w:rPr>
                <w:rFonts w:ascii="Arial" w:hAnsi="Arial" w:cs="Arial"/>
                <w:color w:val="auto"/>
                <w:sz w:val="22"/>
              </w:rPr>
            </w:pPr>
          </w:p>
        </w:tc>
        <w:tc>
          <w:tcPr>
            <w:tcW w:w="1450" w:type="dxa"/>
          </w:tcPr>
          <w:p w14:paraId="57CF4C13" w14:textId="77777777" w:rsidR="001D1CF0" w:rsidRPr="00A442C7" w:rsidRDefault="001D1CF0" w:rsidP="3442C6F0">
            <w:pPr>
              <w:jc w:val="both"/>
              <w:rPr>
                <w:rFonts w:ascii="Arial" w:hAnsi="Arial" w:cs="Arial"/>
                <w:color w:val="auto"/>
                <w:sz w:val="22"/>
              </w:rPr>
            </w:pPr>
          </w:p>
        </w:tc>
        <w:tc>
          <w:tcPr>
            <w:tcW w:w="1701" w:type="dxa"/>
          </w:tcPr>
          <w:p w14:paraId="0CBD3BFF" w14:textId="77777777" w:rsidR="001D1CF0" w:rsidRPr="00A442C7" w:rsidRDefault="001D1CF0" w:rsidP="3442C6F0">
            <w:pPr>
              <w:jc w:val="both"/>
              <w:rPr>
                <w:rFonts w:ascii="Arial" w:hAnsi="Arial" w:cs="Arial"/>
                <w:color w:val="auto"/>
                <w:sz w:val="22"/>
              </w:rPr>
            </w:pPr>
          </w:p>
        </w:tc>
        <w:tc>
          <w:tcPr>
            <w:tcW w:w="1984" w:type="dxa"/>
          </w:tcPr>
          <w:p w14:paraId="46A66286" w14:textId="295BB116" w:rsidR="001D1CF0" w:rsidRPr="00A442C7" w:rsidRDefault="001D1CF0" w:rsidP="3442C6F0">
            <w:pPr>
              <w:jc w:val="both"/>
              <w:rPr>
                <w:rFonts w:ascii="Arial" w:hAnsi="Arial" w:cs="Arial"/>
                <w:color w:val="auto"/>
                <w:sz w:val="22"/>
              </w:rPr>
            </w:pPr>
          </w:p>
        </w:tc>
        <w:tc>
          <w:tcPr>
            <w:tcW w:w="1985" w:type="dxa"/>
          </w:tcPr>
          <w:p w14:paraId="781E7E8D" w14:textId="77777777" w:rsidR="001D1CF0" w:rsidRPr="00A442C7" w:rsidRDefault="001D1CF0" w:rsidP="3442C6F0">
            <w:pPr>
              <w:jc w:val="both"/>
              <w:rPr>
                <w:rFonts w:ascii="Arial" w:hAnsi="Arial" w:cs="Arial"/>
                <w:color w:val="auto"/>
                <w:sz w:val="22"/>
              </w:rPr>
            </w:pPr>
          </w:p>
        </w:tc>
      </w:tr>
    </w:tbl>
    <w:p w14:paraId="75550324" w14:textId="77777777" w:rsidR="00CA37AB" w:rsidRPr="00A442C7" w:rsidRDefault="00CA37AB" w:rsidP="3442C6F0">
      <w:pPr>
        <w:pStyle w:val="DOCUMENTTITLE"/>
        <w:rPr>
          <w:rFonts w:ascii="Arial" w:hAnsi="Arial" w:cs="Arial"/>
          <w:color w:val="auto"/>
        </w:rPr>
      </w:pPr>
    </w:p>
    <w:p w14:paraId="286D2E80" w14:textId="77777777" w:rsidR="009955A3" w:rsidRPr="00A442C7" w:rsidRDefault="009955A3" w:rsidP="3442C6F0">
      <w:pPr>
        <w:rPr>
          <w:rFonts w:ascii="Arial" w:hAnsi="Arial" w:cs="Arial"/>
          <w:b/>
          <w:bCs/>
          <w:color w:val="auto"/>
          <w:sz w:val="52"/>
          <w:szCs w:val="52"/>
        </w:rPr>
      </w:pPr>
      <w:r w:rsidRPr="3442C6F0">
        <w:rPr>
          <w:rFonts w:ascii="Arial" w:hAnsi="Arial" w:cs="Arial"/>
          <w:color w:val="auto"/>
        </w:rPr>
        <w:br w:type="page"/>
      </w:r>
    </w:p>
    <w:p w14:paraId="4CA9BEBE" w14:textId="29C22D1E" w:rsidR="00C24DDD" w:rsidRPr="00597FBA" w:rsidRDefault="00C24DDD" w:rsidP="3442C6F0">
      <w:pPr>
        <w:pStyle w:val="paragraph"/>
        <w:rPr>
          <w:rStyle w:val="eop"/>
          <w:rFonts w:ascii="Arial" w:eastAsia="Arial" w:hAnsi="Arial" w:cs="Arial"/>
          <w:sz w:val="22"/>
          <w:szCs w:val="22"/>
        </w:rPr>
      </w:pPr>
    </w:p>
    <w:sdt>
      <w:sdtPr>
        <w:rPr>
          <w:rFonts w:asciiTheme="minorHAnsi" w:eastAsiaTheme="minorEastAsia" w:hAnsiTheme="minorHAnsi" w:cs="Times New Roman"/>
          <w:color w:val="auto"/>
          <w:sz w:val="24"/>
          <w:szCs w:val="22"/>
        </w:rPr>
        <w:id w:val="956121176"/>
        <w:docPartObj>
          <w:docPartGallery w:val="Table of Contents"/>
          <w:docPartUnique/>
        </w:docPartObj>
      </w:sdtPr>
      <w:sdtEndPr>
        <w:rPr>
          <w:rFonts w:ascii="Arial" w:hAnsi="Arial" w:cs="Arial"/>
        </w:rPr>
      </w:sdtEndPr>
      <w:sdtContent>
        <w:p w14:paraId="75C3E53C" w14:textId="77777777" w:rsidR="00AD11C4" w:rsidRPr="00597FBA" w:rsidRDefault="00AD11C4" w:rsidP="3442C6F0">
          <w:pPr>
            <w:pStyle w:val="TOCHeading"/>
            <w:rPr>
              <w:rStyle w:val="DOCUMENTTITLEChar"/>
              <w:rFonts w:ascii="Arial" w:eastAsia="Arial" w:hAnsi="Arial" w:cs="Arial"/>
              <w:color w:val="auto"/>
              <w:sz w:val="24"/>
              <w:szCs w:val="24"/>
            </w:rPr>
          </w:pPr>
          <w:r w:rsidRPr="3442C6F0">
            <w:rPr>
              <w:rStyle w:val="DOCUMENTTITLEChar"/>
              <w:rFonts w:ascii="Arial" w:eastAsia="Arial" w:hAnsi="Arial" w:cs="Arial"/>
              <w:color w:val="auto"/>
              <w:sz w:val="32"/>
              <w:szCs w:val="32"/>
            </w:rPr>
            <w:t>Contents</w:t>
          </w:r>
        </w:p>
        <w:p w14:paraId="6B8BD7A8" w14:textId="08809979" w:rsidR="005B4712" w:rsidRPr="005B4712" w:rsidRDefault="3442C6F0">
          <w:pPr>
            <w:pStyle w:val="TOC1"/>
            <w:rPr>
              <w:rFonts w:ascii="Arial" w:hAnsi="Arial" w:cs="Arial"/>
              <w:noProof/>
              <w:kern w:val="2"/>
              <w:szCs w:val="24"/>
              <w:lang w:val="en-AU" w:eastAsia="en-AU"/>
              <w14:ligatures w14:val="standardContextual"/>
            </w:rPr>
          </w:pPr>
          <w:r w:rsidRPr="005B4712">
            <w:rPr>
              <w:rFonts w:ascii="Arial" w:hAnsi="Arial" w:cs="Arial"/>
            </w:rPr>
            <w:fldChar w:fldCharType="begin"/>
          </w:r>
          <w:r w:rsidR="00002325" w:rsidRPr="005B4712">
            <w:rPr>
              <w:rFonts w:ascii="Arial" w:hAnsi="Arial" w:cs="Arial"/>
            </w:rPr>
            <w:instrText>TOC \o "1-3" \z \u \h</w:instrText>
          </w:r>
          <w:r w:rsidRPr="005B4712">
            <w:rPr>
              <w:rFonts w:ascii="Arial" w:hAnsi="Arial" w:cs="Arial"/>
            </w:rPr>
            <w:fldChar w:fldCharType="separate"/>
          </w:r>
        </w:p>
        <w:p w14:paraId="6EDD29BC" w14:textId="4D27A852"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74" w:history="1">
            <w:r w:rsidRPr="005B4712">
              <w:rPr>
                <w:rStyle w:val="Hyperlink"/>
                <w:rFonts w:ascii="Arial" w:hAnsi="Arial" w:cs="Arial"/>
                <w:noProof/>
              </w:rPr>
              <w:t>1.</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Introduction</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_Toc194993274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3</w:t>
            </w:r>
            <w:r w:rsidRPr="005B4712">
              <w:rPr>
                <w:rFonts w:ascii="Arial" w:hAnsi="Arial" w:cs="Arial"/>
                <w:noProof/>
                <w:webHidden/>
              </w:rPr>
              <w:fldChar w:fldCharType="end"/>
            </w:r>
          </w:hyperlink>
        </w:p>
        <w:p w14:paraId="35970C1B" w14:textId="41AF84EB"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75" w:history="1">
            <w:r w:rsidRPr="005B4712">
              <w:rPr>
                <w:rStyle w:val="Hyperlink"/>
                <w:rFonts w:ascii="Arial" w:hAnsi="Arial" w:cs="Arial"/>
                <w:noProof/>
              </w:rPr>
              <w:t>2.</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Definition of terms</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_Toc194993275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3</w:t>
            </w:r>
            <w:r w:rsidRPr="005B4712">
              <w:rPr>
                <w:rFonts w:ascii="Arial" w:hAnsi="Arial" w:cs="Arial"/>
                <w:noProof/>
                <w:webHidden/>
              </w:rPr>
              <w:fldChar w:fldCharType="end"/>
            </w:r>
          </w:hyperlink>
        </w:p>
        <w:p w14:paraId="7EB8368E" w14:textId="1A7A3570"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76" w:history="1">
            <w:r w:rsidRPr="005B4712">
              <w:rPr>
                <w:rStyle w:val="Hyperlink"/>
                <w:rFonts w:ascii="Arial" w:hAnsi="Arial" w:cs="Arial"/>
                <w:noProof/>
              </w:rPr>
              <w:t>3.</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What can I expect from MoAD</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_Toc194993276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3</w:t>
            </w:r>
            <w:r w:rsidRPr="005B4712">
              <w:rPr>
                <w:rFonts w:ascii="Arial" w:hAnsi="Arial" w:cs="Arial"/>
                <w:noProof/>
                <w:webHidden/>
              </w:rPr>
              <w:fldChar w:fldCharType="end"/>
            </w:r>
          </w:hyperlink>
        </w:p>
        <w:p w14:paraId="7C11E21D" w14:textId="651BAF96"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77" w:history="1">
            <w:r w:rsidRPr="005B4712">
              <w:rPr>
                <w:rStyle w:val="Hyperlink"/>
                <w:rFonts w:ascii="Arial" w:hAnsi="Arial" w:cs="Arial"/>
                <w:noProof/>
              </w:rPr>
              <w:t>4.</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What does MoAD need from you</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_Toc194993277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4</w:t>
            </w:r>
            <w:r w:rsidRPr="005B4712">
              <w:rPr>
                <w:rFonts w:ascii="Arial" w:hAnsi="Arial" w:cs="Arial"/>
                <w:noProof/>
                <w:webHidden/>
              </w:rPr>
              <w:fldChar w:fldCharType="end"/>
            </w:r>
          </w:hyperlink>
        </w:p>
        <w:p w14:paraId="551C6E8A" w14:textId="3886D867"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78" w:history="1">
            <w:r w:rsidRPr="005B4712">
              <w:rPr>
                <w:rStyle w:val="Hyperlink"/>
                <w:rFonts w:ascii="Arial" w:hAnsi="Arial" w:cs="Arial"/>
                <w:noProof/>
              </w:rPr>
              <w:t>5.</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How can I submit a complaint</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_Toc194993278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4</w:t>
            </w:r>
            <w:r w:rsidRPr="005B4712">
              <w:rPr>
                <w:rFonts w:ascii="Arial" w:hAnsi="Arial" w:cs="Arial"/>
                <w:noProof/>
                <w:webHidden/>
              </w:rPr>
              <w:fldChar w:fldCharType="end"/>
            </w:r>
          </w:hyperlink>
        </w:p>
        <w:p w14:paraId="3EC995A6" w14:textId="7510416B"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79" w:history="1">
            <w:r w:rsidRPr="005B4712">
              <w:rPr>
                <w:rStyle w:val="Hyperlink"/>
                <w:rFonts w:ascii="Arial" w:hAnsi="Arial" w:cs="Arial"/>
                <w:noProof/>
              </w:rPr>
              <w:t>6.</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How long will it take?</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_Toc194993279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4</w:t>
            </w:r>
            <w:r w:rsidRPr="005B4712">
              <w:rPr>
                <w:rFonts w:ascii="Arial" w:hAnsi="Arial" w:cs="Arial"/>
                <w:noProof/>
                <w:webHidden/>
              </w:rPr>
              <w:fldChar w:fldCharType="end"/>
            </w:r>
          </w:hyperlink>
        </w:p>
        <w:p w14:paraId="567EE243" w14:textId="37338048"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80" w:history="1">
            <w:r w:rsidRPr="005B4712">
              <w:rPr>
                <w:rStyle w:val="Hyperlink"/>
                <w:rFonts w:ascii="Arial" w:hAnsi="Arial" w:cs="Arial"/>
                <w:noProof/>
              </w:rPr>
              <w:t>7.</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Resolving the complaint</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_Toc194993280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5</w:t>
            </w:r>
            <w:r w:rsidRPr="005B4712">
              <w:rPr>
                <w:rFonts w:ascii="Arial" w:hAnsi="Arial" w:cs="Arial"/>
                <w:noProof/>
                <w:webHidden/>
              </w:rPr>
              <w:fldChar w:fldCharType="end"/>
            </w:r>
          </w:hyperlink>
        </w:p>
        <w:p w14:paraId="5CBAFFD3" w14:textId="20900C2D"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81" w:history="1">
            <w:r w:rsidRPr="005B4712">
              <w:rPr>
                <w:rStyle w:val="Hyperlink"/>
                <w:rFonts w:ascii="Arial" w:hAnsi="Arial" w:cs="Arial"/>
                <w:noProof/>
              </w:rPr>
              <w:t>8.</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Threatening messages or language</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_Toc194993281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6</w:t>
            </w:r>
            <w:r w:rsidRPr="005B4712">
              <w:rPr>
                <w:rFonts w:ascii="Arial" w:hAnsi="Arial" w:cs="Arial"/>
                <w:noProof/>
                <w:webHidden/>
              </w:rPr>
              <w:fldChar w:fldCharType="end"/>
            </w:r>
          </w:hyperlink>
        </w:p>
        <w:p w14:paraId="0CF5398B" w14:textId="06C606F8" w:rsidR="005B4712" w:rsidRPr="005B4712" w:rsidRDefault="005B4712">
          <w:pPr>
            <w:pStyle w:val="TOC1"/>
            <w:tabs>
              <w:tab w:val="left" w:pos="442"/>
            </w:tabs>
            <w:rPr>
              <w:rFonts w:ascii="Arial" w:hAnsi="Arial" w:cs="Arial"/>
              <w:noProof/>
              <w:kern w:val="2"/>
              <w:szCs w:val="24"/>
              <w:lang w:val="en-AU" w:eastAsia="en-AU"/>
              <w14:ligatures w14:val="standardContextual"/>
            </w:rPr>
          </w:pPr>
          <w:hyperlink w:anchor="_Toc194993282" w:history="1">
            <w:r w:rsidRPr="005B4712">
              <w:rPr>
                <w:rStyle w:val="Hyperlink"/>
                <w:rFonts w:ascii="Arial" w:hAnsi="Arial" w:cs="Arial"/>
                <w:noProof/>
              </w:rPr>
              <w:t>9.</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How is my personal information protected?</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_Toc194993282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6</w:t>
            </w:r>
            <w:r w:rsidRPr="005B4712">
              <w:rPr>
                <w:rFonts w:ascii="Arial" w:hAnsi="Arial" w:cs="Arial"/>
                <w:noProof/>
                <w:webHidden/>
              </w:rPr>
              <w:fldChar w:fldCharType="end"/>
            </w:r>
          </w:hyperlink>
        </w:p>
        <w:p w14:paraId="36AD2E96" w14:textId="068DC9BA" w:rsidR="005B4712" w:rsidRPr="005B4712" w:rsidRDefault="005B4712">
          <w:pPr>
            <w:pStyle w:val="TOC1"/>
            <w:tabs>
              <w:tab w:val="left" w:pos="720"/>
            </w:tabs>
            <w:rPr>
              <w:rFonts w:ascii="Arial" w:hAnsi="Arial" w:cs="Arial"/>
              <w:noProof/>
              <w:kern w:val="2"/>
              <w:szCs w:val="24"/>
              <w:lang w:val="en-AU" w:eastAsia="en-AU"/>
              <w14:ligatures w14:val="standardContextual"/>
            </w:rPr>
          </w:pPr>
          <w:hyperlink w:anchor="_Toc194993283" w:history="1">
            <w:r w:rsidRPr="005B4712">
              <w:rPr>
                <w:rStyle w:val="Hyperlink"/>
                <w:rFonts w:ascii="Arial" w:hAnsi="Arial" w:cs="Arial"/>
                <w:noProof/>
              </w:rPr>
              <w:t>10.</w:t>
            </w:r>
            <w:r w:rsidRPr="005B4712">
              <w:rPr>
                <w:rFonts w:ascii="Arial" w:hAnsi="Arial" w:cs="Arial"/>
                <w:noProof/>
                <w:kern w:val="2"/>
                <w:szCs w:val="24"/>
                <w:lang w:val="en-AU" w:eastAsia="en-AU"/>
                <w14:ligatures w14:val="standardContextual"/>
              </w:rPr>
              <w:tab/>
            </w:r>
            <w:r w:rsidRPr="005B4712">
              <w:rPr>
                <w:rStyle w:val="Hyperlink"/>
                <w:rFonts w:ascii="Arial" w:hAnsi="Arial" w:cs="Arial"/>
                <w:noProof/>
              </w:rPr>
              <w:t>Related documents</w:t>
            </w:r>
            <w:r w:rsidRPr="005B4712">
              <w:rPr>
                <w:rFonts w:ascii="Arial" w:hAnsi="Arial" w:cs="Arial"/>
                <w:noProof/>
                <w:webHidden/>
              </w:rPr>
              <w:tab/>
            </w:r>
            <w:r w:rsidRPr="005B4712">
              <w:rPr>
                <w:rFonts w:ascii="Arial" w:hAnsi="Arial" w:cs="Arial"/>
                <w:noProof/>
                <w:webHidden/>
              </w:rPr>
              <w:fldChar w:fldCharType="begin"/>
            </w:r>
            <w:r w:rsidRPr="005B4712">
              <w:rPr>
                <w:rFonts w:ascii="Arial" w:hAnsi="Arial" w:cs="Arial"/>
                <w:noProof/>
                <w:webHidden/>
              </w:rPr>
              <w:instrText xml:space="preserve"> PAGEREF _Toc194993283 \h </w:instrText>
            </w:r>
            <w:r w:rsidRPr="005B4712">
              <w:rPr>
                <w:rFonts w:ascii="Arial" w:hAnsi="Arial" w:cs="Arial"/>
                <w:noProof/>
                <w:webHidden/>
              </w:rPr>
            </w:r>
            <w:r w:rsidRPr="005B4712">
              <w:rPr>
                <w:rFonts w:ascii="Arial" w:hAnsi="Arial" w:cs="Arial"/>
                <w:noProof/>
                <w:webHidden/>
              </w:rPr>
              <w:fldChar w:fldCharType="separate"/>
            </w:r>
            <w:r w:rsidRPr="005B4712">
              <w:rPr>
                <w:rFonts w:ascii="Arial" w:hAnsi="Arial" w:cs="Arial"/>
                <w:noProof/>
                <w:webHidden/>
              </w:rPr>
              <w:t>6</w:t>
            </w:r>
            <w:r w:rsidRPr="005B4712">
              <w:rPr>
                <w:rFonts w:ascii="Arial" w:hAnsi="Arial" w:cs="Arial"/>
                <w:noProof/>
                <w:webHidden/>
              </w:rPr>
              <w:fldChar w:fldCharType="end"/>
            </w:r>
          </w:hyperlink>
        </w:p>
        <w:p w14:paraId="7DE68D03" w14:textId="2CE106F6" w:rsidR="00002325" w:rsidRPr="005B4712" w:rsidRDefault="3442C6F0" w:rsidP="3442C6F0">
          <w:pPr>
            <w:pStyle w:val="TOC1"/>
            <w:tabs>
              <w:tab w:val="clear" w:pos="9579"/>
              <w:tab w:val="left" w:pos="480"/>
              <w:tab w:val="right" w:leader="dot" w:pos="9570"/>
            </w:tabs>
            <w:rPr>
              <w:rStyle w:val="Hyperlink"/>
              <w:rFonts w:ascii="Arial" w:hAnsi="Arial" w:cs="Arial"/>
              <w:kern w:val="2"/>
              <w:lang w:val="en-AU" w:eastAsia="en-AU"/>
              <w14:ligatures w14:val="standardContextual"/>
            </w:rPr>
          </w:pPr>
          <w:r w:rsidRPr="005B4712">
            <w:rPr>
              <w:rFonts w:ascii="Arial" w:hAnsi="Arial" w:cs="Arial"/>
            </w:rPr>
            <w:fldChar w:fldCharType="end"/>
          </w:r>
        </w:p>
      </w:sdtContent>
    </w:sdt>
    <w:p w14:paraId="5A841B72" w14:textId="10BCA181" w:rsidR="00AD11C4" w:rsidRPr="00597FBA" w:rsidRDefault="00AD11C4" w:rsidP="6D94782D">
      <w:pPr>
        <w:rPr>
          <w:rFonts w:ascii="Arial" w:hAnsi="Arial" w:cs="Arial"/>
          <w:color w:val="auto"/>
        </w:rPr>
      </w:pPr>
    </w:p>
    <w:p w14:paraId="191DD688" w14:textId="73BD4E93" w:rsidR="009A4479" w:rsidRPr="00597FBA" w:rsidRDefault="009A4479" w:rsidP="6D94782D">
      <w:pPr>
        <w:pStyle w:val="Heading1"/>
        <w:rPr>
          <w:rFonts w:ascii="Arial" w:hAnsi="Arial" w:cs="Arial"/>
          <w:color w:val="auto"/>
        </w:rPr>
      </w:pPr>
    </w:p>
    <w:p w14:paraId="28BBEB63" w14:textId="77777777" w:rsidR="00A44A61" w:rsidRPr="00597FBA" w:rsidRDefault="00A44A61" w:rsidP="6D94782D">
      <w:pPr>
        <w:rPr>
          <w:rFonts w:ascii="Arial" w:hAnsi="Arial" w:cs="Arial"/>
          <w:color w:val="auto"/>
          <w:sz w:val="40"/>
          <w:szCs w:val="40"/>
        </w:rPr>
      </w:pPr>
      <w:r w:rsidRPr="3442C6F0">
        <w:rPr>
          <w:rFonts w:ascii="Arial" w:hAnsi="Arial" w:cs="Arial"/>
          <w:color w:val="auto"/>
        </w:rPr>
        <w:br w:type="page"/>
      </w:r>
    </w:p>
    <w:p w14:paraId="76177CA2" w14:textId="578D17FF" w:rsidR="00C806CD" w:rsidRPr="003F46B6" w:rsidRDefault="00C806CD" w:rsidP="00896A32">
      <w:pPr>
        <w:pStyle w:val="Heading1"/>
        <w:numPr>
          <w:ilvl w:val="0"/>
          <w:numId w:val="4"/>
        </w:numPr>
        <w:ind w:left="567" w:hanging="567"/>
        <w:rPr>
          <w:rFonts w:ascii="Arial" w:hAnsi="Arial" w:cs="Arial"/>
          <w:color w:val="auto"/>
        </w:rPr>
      </w:pPr>
      <w:bookmarkStart w:id="2" w:name="_Toc194993274"/>
      <w:r w:rsidRPr="3442C6F0">
        <w:rPr>
          <w:rFonts w:ascii="Arial" w:hAnsi="Arial" w:cs="Arial"/>
          <w:color w:val="auto"/>
        </w:rPr>
        <w:lastRenderedPageBreak/>
        <w:t>Introduction</w:t>
      </w:r>
      <w:bookmarkEnd w:id="2"/>
    </w:p>
    <w:p w14:paraId="41FB0404" w14:textId="34E95042" w:rsidR="007B13B5" w:rsidRPr="003F46B6" w:rsidRDefault="00232A48" w:rsidP="3442C6F0">
      <w:pPr>
        <w:pStyle w:val="BODY"/>
        <w:rPr>
          <w:rFonts w:ascii="Arial" w:hAnsi="Arial" w:cs="Arial"/>
          <w:color w:val="auto"/>
        </w:rPr>
      </w:pPr>
      <w:r w:rsidRPr="3442C6F0">
        <w:rPr>
          <w:rFonts w:ascii="Arial" w:hAnsi="Arial" w:cs="Arial"/>
          <w:color w:val="auto"/>
        </w:rPr>
        <w:t xml:space="preserve">This </w:t>
      </w:r>
      <w:r w:rsidR="001114A5" w:rsidRPr="3442C6F0">
        <w:rPr>
          <w:rFonts w:ascii="Arial" w:hAnsi="Arial" w:cs="Arial"/>
          <w:color w:val="auto"/>
        </w:rPr>
        <w:t xml:space="preserve">policy </w:t>
      </w:r>
      <w:r w:rsidRPr="3442C6F0">
        <w:rPr>
          <w:rFonts w:ascii="Arial" w:hAnsi="Arial" w:cs="Arial"/>
          <w:color w:val="auto"/>
        </w:rPr>
        <w:t>provides practical guidance on the complaints handling process of the Museum of Australian Democracy at Old Parliament House (MoAD)</w:t>
      </w:r>
      <w:r w:rsidR="001114A5" w:rsidRPr="3442C6F0">
        <w:rPr>
          <w:rFonts w:ascii="Arial" w:hAnsi="Arial" w:cs="Arial"/>
          <w:color w:val="auto"/>
        </w:rPr>
        <w:t xml:space="preserve"> and </w:t>
      </w:r>
      <w:r w:rsidR="0057285F" w:rsidRPr="3442C6F0">
        <w:rPr>
          <w:rFonts w:ascii="Arial" w:hAnsi="Arial" w:cs="Arial"/>
          <w:color w:val="auto"/>
        </w:rPr>
        <w:t xml:space="preserve">outlines </w:t>
      </w:r>
      <w:r w:rsidR="001114A5" w:rsidRPr="3442C6F0">
        <w:rPr>
          <w:rFonts w:ascii="Arial" w:hAnsi="Arial" w:cs="Arial"/>
          <w:color w:val="auto"/>
        </w:rPr>
        <w:t>how MoAD will manage and respond to complaints.</w:t>
      </w:r>
      <w:r w:rsidRPr="3442C6F0">
        <w:rPr>
          <w:rFonts w:ascii="Arial" w:hAnsi="Arial" w:cs="Arial"/>
          <w:color w:val="auto"/>
        </w:rPr>
        <w:t xml:space="preserve"> It is informed by the Better Practice Complaint Handling Guide provided by the Commonwealth Ombudsman</w:t>
      </w:r>
      <w:r w:rsidR="002D2E6A" w:rsidRPr="3442C6F0">
        <w:rPr>
          <w:rFonts w:ascii="Arial" w:hAnsi="Arial" w:cs="Arial"/>
          <w:color w:val="auto"/>
        </w:rPr>
        <w:t>.</w:t>
      </w:r>
    </w:p>
    <w:p w14:paraId="1D0E33AD" w14:textId="2A5A0740" w:rsidR="00232A48" w:rsidRPr="003F46B6" w:rsidRDefault="00232A48" w:rsidP="3442C6F0">
      <w:pPr>
        <w:pStyle w:val="BODY"/>
        <w:rPr>
          <w:rFonts w:ascii="Arial" w:hAnsi="Arial" w:cs="Arial"/>
          <w:color w:val="auto"/>
        </w:rPr>
      </w:pPr>
      <w:r w:rsidRPr="3442C6F0">
        <w:rPr>
          <w:rFonts w:ascii="Arial" w:hAnsi="Arial" w:cs="Arial"/>
          <w:color w:val="auto"/>
        </w:rPr>
        <w:t>MoAD is committed to ensuring that any person or organisation using services provided by MoAD</w:t>
      </w:r>
      <w:r w:rsidR="00B845CD">
        <w:rPr>
          <w:rFonts w:ascii="Arial" w:hAnsi="Arial" w:cs="Arial"/>
          <w:color w:val="auto"/>
        </w:rPr>
        <w:t xml:space="preserve"> </w:t>
      </w:r>
      <w:r w:rsidRPr="3442C6F0">
        <w:rPr>
          <w:rFonts w:ascii="Arial" w:hAnsi="Arial" w:cs="Arial"/>
          <w:color w:val="auto"/>
        </w:rPr>
        <w:t>or affected by its operations has the right to lodge a complaint and have their concerns addressed in ways that ensure access and equity, fairness, accountability, and transparency.</w:t>
      </w:r>
    </w:p>
    <w:p w14:paraId="4B47F047" w14:textId="108D2068" w:rsidR="001114A5" w:rsidRPr="003F46B6" w:rsidRDefault="304F21D4" w:rsidP="3442C6F0">
      <w:pPr>
        <w:pStyle w:val="BODY"/>
        <w:rPr>
          <w:rFonts w:ascii="Arial" w:hAnsi="Arial" w:cs="Arial"/>
          <w:color w:val="auto"/>
        </w:rPr>
      </w:pPr>
      <w:r w:rsidRPr="3442C6F0">
        <w:rPr>
          <w:rFonts w:ascii="Arial" w:hAnsi="Arial" w:cs="Arial"/>
          <w:color w:val="auto"/>
        </w:rPr>
        <w:t>Visitor</w:t>
      </w:r>
      <w:r w:rsidR="002D2E6A" w:rsidRPr="3442C6F0">
        <w:rPr>
          <w:rFonts w:ascii="Arial" w:hAnsi="Arial" w:cs="Arial"/>
          <w:color w:val="auto"/>
        </w:rPr>
        <w:t xml:space="preserve"> feedback can help </w:t>
      </w:r>
      <w:r w:rsidR="6CC8C793" w:rsidRPr="3442C6F0">
        <w:rPr>
          <w:rFonts w:ascii="Arial" w:hAnsi="Arial" w:cs="Arial"/>
          <w:color w:val="auto"/>
        </w:rPr>
        <w:t>MoAD</w:t>
      </w:r>
      <w:r w:rsidR="002D2E6A" w:rsidRPr="3442C6F0">
        <w:rPr>
          <w:rFonts w:ascii="Arial" w:hAnsi="Arial" w:cs="Arial"/>
          <w:color w:val="auto"/>
        </w:rPr>
        <w:t xml:space="preserve"> understand </w:t>
      </w:r>
      <w:r w:rsidR="3CC0756F" w:rsidRPr="3442C6F0">
        <w:rPr>
          <w:rFonts w:ascii="Arial" w:hAnsi="Arial" w:cs="Arial"/>
          <w:color w:val="auto"/>
        </w:rPr>
        <w:t>its</w:t>
      </w:r>
      <w:r w:rsidR="002D2E6A" w:rsidRPr="3442C6F0">
        <w:rPr>
          <w:rFonts w:ascii="Arial" w:hAnsi="Arial" w:cs="Arial"/>
          <w:color w:val="auto"/>
        </w:rPr>
        <w:t xml:space="preserve"> interact</w:t>
      </w:r>
      <w:r w:rsidR="6E1B5DFA" w:rsidRPr="3442C6F0">
        <w:rPr>
          <w:rFonts w:ascii="Arial" w:hAnsi="Arial" w:cs="Arial"/>
          <w:color w:val="auto"/>
        </w:rPr>
        <w:t>ion</w:t>
      </w:r>
      <w:r w:rsidR="002D2E6A" w:rsidRPr="3442C6F0">
        <w:rPr>
          <w:rFonts w:ascii="Arial" w:hAnsi="Arial" w:cs="Arial"/>
          <w:color w:val="auto"/>
        </w:rPr>
        <w:t xml:space="preserve"> within the broader community and provide a pathway to continuously improve programs and services. </w:t>
      </w:r>
    </w:p>
    <w:p w14:paraId="4C41EF7C" w14:textId="2457F573" w:rsidR="00D65E1A" w:rsidRPr="003F46B6" w:rsidRDefault="00F1A7A0" w:rsidP="00896A32">
      <w:pPr>
        <w:pStyle w:val="Heading1"/>
        <w:numPr>
          <w:ilvl w:val="0"/>
          <w:numId w:val="4"/>
        </w:numPr>
        <w:ind w:left="567" w:hanging="567"/>
        <w:rPr>
          <w:rFonts w:ascii="Arial" w:hAnsi="Arial" w:cs="Arial"/>
          <w:color w:val="auto"/>
        </w:rPr>
      </w:pPr>
      <w:bookmarkStart w:id="3" w:name="_Toc194993275"/>
      <w:r w:rsidRPr="3442C6F0">
        <w:rPr>
          <w:rFonts w:ascii="Arial" w:hAnsi="Arial" w:cs="Arial"/>
          <w:color w:val="auto"/>
        </w:rPr>
        <w:t>Definition of terms</w:t>
      </w:r>
      <w:bookmarkEnd w:id="3"/>
    </w:p>
    <w:p w14:paraId="3E617A53" w14:textId="377A890A" w:rsidR="00275866" w:rsidRPr="003F46B6" w:rsidRDefault="385AEA8A" w:rsidP="3442C6F0">
      <w:pPr>
        <w:pStyle w:val="BODY"/>
        <w:spacing w:after="120"/>
        <w:rPr>
          <w:rFonts w:ascii="Arial" w:hAnsi="Arial" w:cs="Arial"/>
          <w:b/>
          <w:bCs/>
          <w:color w:val="auto"/>
        </w:rPr>
      </w:pPr>
      <w:r w:rsidRPr="3442C6F0">
        <w:rPr>
          <w:rFonts w:ascii="Arial" w:hAnsi="Arial" w:cs="Arial"/>
          <w:b/>
          <w:bCs/>
          <w:color w:val="auto"/>
        </w:rPr>
        <w:t>Complaint</w:t>
      </w:r>
    </w:p>
    <w:p w14:paraId="4510646F" w14:textId="33DEC9CF" w:rsidR="00275866" w:rsidRPr="003F46B6" w:rsidRDefault="00A22587" w:rsidP="3442C6F0">
      <w:pPr>
        <w:pStyle w:val="BODY"/>
        <w:spacing w:after="120"/>
        <w:rPr>
          <w:rFonts w:ascii="Arial" w:hAnsi="Arial" w:cs="Arial"/>
          <w:color w:val="auto"/>
        </w:rPr>
      </w:pPr>
      <w:r>
        <w:rPr>
          <w:rFonts w:ascii="Arial" w:hAnsi="Arial" w:cs="Arial"/>
          <w:color w:val="auto"/>
        </w:rPr>
        <w:t>A complaint involves an</w:t>
      </w:r>
      <w:r w:rsidR="385AEA8A" w:rsidRPr="3442C6F0">
        <w:rPr>
          <w:rFonts w:ascii="Arial" w:hAnsi="Arial" w:cs="Arial"/>
          <w:color w:val="auto"/>
        </w:rPr>
        <w:t>y expression of dissatisfaction with MoAD where a response is expect</w:t>
      </w:r>
      <w:r>
        <w:rPr>
          <w:rFonts w:ascii="Arial" w:hAnsi="Arial" w:cs="Arial"/>
          <w:color w:val="auto"/>
        </w:rPr>
        <w:t>ed</w:t>
      </w:r>
      <w:r w:rsidR="385AEA8A" w:rsidRPr="3442C6F0">
        <w:rPr>
          <w:rFonts w:ascii="Arial" w:hAnsi="Arial" w:cs="Arial"/>
          <w:color w:val="auto"/>
        </w:rPr>
        <w:t xml:space="preserve"> or required. </w:t>
      </w:r>
      <w:r w:rsidR="009854B7">
        <w:rPr>
          <w:rFonts w:ascii="Arial" w:hAnsi="Arial" w:cs="Arial"/>
          <w:color w:val="auto"/>
        </w:rPr>
        <w:t xml:space="preserve">This can </w:t>
      </w:r>
      <w:r w:rsidR="385AEA8A" w:rsidRPr="3442C6F0">
        <w:rPr>
          <w:rFonts w:ascii="Arial" w:hAnsi="Arial" w:cs="Arial"/>
          <w:color w:val="auto"/>
        </w:rPr>
        <w:t xml:space="preserve">relate to </w:t>
      </w:r>
      <w:r w:rsidR="47C0CC4D" w:rsidRPr="3442C6F0">
        <w:rPr>
          <w:rFonts w:ascii="Arial" w:hAnsi="Arial" w:cs="Arial"/>
          <w:color w:val="auto"/>
        </w:rPr>
        <w:t xml:space="preserve">interactions with MoAD staff, volunteers, partners, contracted service providers </w:t>
      </w:r>
      <w:r w:rsidR="008D7AF5">
        <w:rPr>
          <w:rFonts w:ascii="Arial" w:hAnsi="Arial" w:cs="Arial"/>
          <w:color w:val="auto"/>
        </w:rPr>
        <w:t>as well as</w:t>
      </w:r>
      <w:r w:rsidR="47C0CC4D" w:rsidRPr="3442C6F0">
        <w:rPr>
          <w:rFonts w:ascii="Arial" w:hAnsi="Arial" w:cs="Arial"/>
          <w:color w:val="auto"/>
        </w:rPr>
        <w:t xml:space="preserve"> MoAD activities or products (</w:t>
      </w:r>
      <w:r w:rsidR="008D7AF5">
        <w:rPr>
          <w:rFonts w:ascii="Arial" w:hAnsi="Arial" w:cs="Arial"/>
          <w:color w:val="auto"/>
        </w:rPr>
        <w:t xml:space="preserve">such as </w:t>
      </w:r>
      <w:r w:rsidR="65822EB2" w:rsidRPr="3442C6F0">
        <w:rPr>
          <w:rFonts w:ascii="Arial" w:hAnsi="Arial" w:cs="Arial"/>
          <w:color w:val="auto"/>
        </w:rPr>
        <w:t>exhibitions</w:t>
      </w:r>
      <w:r w:rsidR="47C0CC4D" w:rsidRPr="3442C6F0">
        <w:rPr>
          <w:rFonts w:ascii="Arial" w:hAnsi="Arial" w:cs="Arial"/>
          <w:color w:val="auto"/>
        </w:rPr>
        <w:t xml:space="preserve">, events, publications, tours, programs, shop, Cafe or facilities). </w:t>
      </w:r>
    </w:p>
    <w:p w14:paraId="333A22DE" w14:textId="733D3A71" w:rsidR="00275866" w:rsidRPr="003F46B6" w:rsidRDefault="7FF885DC" w:rsidP="3442C6F0">
      <w:pPr>
        <w:pStyle w:val="BODY"/>
        <w:spacing w:after="120"/>
        <w:rPr>
          <w:rFonts w:ascii="Arial" w:hAnsi="Arial" w:cs="Arial"/>
          <w:b/>
          <w:bCs/>
          <w:color w:val="auto"/>
        </w:rPr>
      </w:pPr>
      <w:r w:rsidRPr="3442C6F0">
        <w:rPr>
          <w:rFonts w:ascii="Arial" w:hAnsi="Arial" w:cs="Arial"/>
          <w:b/>
          <w:bCs/>
          <w:color w:val="auto"/>
        </w:rPr>
        <w:t>Claim</w:t>
      </w:r>
    </w:p>
    <w:p w14:paraId="7BEDE718" w14:textId="10AC5853" w:rsidR="00275866" w:rsidRPr="003F46B6" w:rsidRDefault="7FF885DC" w:rsidP="3442C6F0">
      <w:pPr>
        <w:pStyle w:val="BODY"/>
        <w:spacing w:after="120"/>
        <w:rPr>
          <w:rFonts w:ascii="Arial" w:hAnsi="Arial" w:cs="Arial"/>
          <w:color w:val="auto"/>
        </w:rPr>
      </w:pPr>
      <w:r w:rsidRPr="3442C6F0">
        <w:rPr>
          <w:rFonts w:ascii="Arial" w:hAnsi="Arial" w:cs="Arial"/>
          <w:color w:val="auto"/>
        </w:rPr>
        <w:t xml:space="preserve">A </w:t>
      </w:r>
      <w:r w:rsidR="00700F68">
        <w:rPr>
          <w:rFonts w:ascii="Arial" w:hAnsi="Arial" w:cs="Arial"/>
          <w:color w:val="auto"/>
        </w:rPr>
        <w:t xml:space="preserve">claim is a </w:t>
      </w:r>
      <w:r w:rsidRPr="3442C6F0">
        <w:rPr>
          <w:rFonts w:ascii="Arial" w:hAnsi="Arial" w:cs="Arial"/>
          <w:color w:val="auto"/>
        </w:rPr>
        <w:t xml:space="preserve">formal legal demand on MoAD, or a situation where legal action is threatened or foreshadowed. </w:t>
      </w:r>
      <w:r w:rsidR="00EF1278">
        <w:rPr>
          <w:rFonts w:ascii="Arial" w:hAnsi="Arial" w:cs="Arial"/>
          <w:color w:val="auto"/>
        </w:rPr>
        <w:t xml:space="preserve">This could involve someone </w:t>
      </w:r>
      <w:r w:rsidRPr="3442C6F0">
        <w:rPr>
          <w:rFonts w:ascii="Arial" w:hAnsi="Arial" w:cs="Arial"/>
          <w:color w:val="auto"/>
        </w:rPr>
        <w:t>asser</w:t>
      </w:r>
      <w:r w:rsidR="00EF1278">
        <w:rPr>
          <w:rFonts w:ascii="Arial" w:hAnsi="Arial" w:cs="Arial"/>
          <w:color w:val="auto"/>
        </w:rPr>
        <w:t>ting</w:t>
      </w:r>
      <w:r w:rsidRPr="3442C6F0">
        <w:rPr>
          <w:rFonts w:ascii="Arial" w:hAnsi="Arial" w:cs="Arial"/>
          <w:color w:val="auto"/>
        </w:rPr>
        <w:t xml:space="preserve"> that MoAD has breached or </w:t>
      </w:r>
      <w:r w:rsidR="66D29D23" w:rsidRPr="3442C6F0">
        <w:rPr>
          <w:rFonts w:ascii="Arial" w:hAnsi="Arial" w:cs="Arial"/>
          <w:color w:val="auto"/>
        </w:rPr>
        <w:t>interfered</w:t>
      </w:r>
      <w:r w:rsidRPr="3442C6F0">
        <w:rPr>
          <w:rFonts w:ascii="Arial" w:hAnsi="Arial" w:cs="Arial"/>
          <w:color w:val="auto"/>
        </w:rPr>
        <w:t xml:space="preserve"> with their legal rights, or dealt with their property in an unauthorised way, and is seeking compensation, reimbursement or some other form of redress.</w:t>
      </w:r>
    </w:p>
    <w:p w14:paraId="4565182D" w14:textId="38965365" w:rsidR="00275866" w:rsidRPr="003F46B6" w:rsidRDefault="7FF885DC" w:rsidP="3442C6F0">
      <w:pPr>
        <w:pStyle w:val="BODY"/>
        <w:spacing w:after="120"/>
        <w:rPr>
          <w:rFonts w:ascii="Arial" w:hAnsi="Arial" w:cs="Arial"/>
          <w:b/>
          <w:bCs/>
          <w:color w:val="auto"/>
        </w:rPr>
      </w:pPr>
      <w:r w:rsidRPr="3442C6F0">
        <w:rPr>
          <w:rFonts w:ascii="Arial" w:hAnsi="Arial" w:cs="Arial"/>
          <w:b/>
          <w:bCs/>
          <w:color w:val="auto"/>
        </w:rPr>
        <w:t>Feedback</w:t>
      </w:r>
    </w:p>
    <w:p w14:paraId="0FE6C091" w14:textId="7A1D086D" w:rsidR="00275866" w:rsidRPr="003F46B6" w:rsidRDefault="00754421" w:rsidP="3442C6F0">
      <w:pPr>
        <w:pStyle w:val="BODY"/>
        <w:spacing w:after="120"/>
        <w:rPr>
          <w:rFonts w:ascii="Arial" w:hAnsi="Arial" w:cs="Arial"/>
          <w:color w:val="auto"/>
        </w:rPr>
      </w:pPr>
      <w:r>
        <w:rPr>
          <w:rFonts w:ascii="Arial" w:hAnsi="Arial" w:cs="Arial"/>
          <w:color w:val="auto"/>
        </w:rPr>
        <w:t>Feedback includes a</w:t>
      </w:r>
      <w:r w:rsidR="7FF885DC" w:rsidRPr="3442C6F0">
        <w:rPr>
          <w:rFonts w:ascii="Arial" w:hAnsi="Arial" w:cs="Arial"/>
          <w:color w:val="auto"/>
        </w:rPr>
        <w:t xml:space="preserve">ny comments or suggestions (whether positive, negative, or neutral) about a person’s interaction </w:t>
      </w:r>
      <w:r w:rsidR="67108BD4" w:rsidRPr="3442C6F0">
        <w:rPr>
          <w:rFonts w:ascii="Arial" w:hAnsi="Arial" w:cs="Arial"/>
          <w:color w:val="auto"/>
        </w:rPr>
        <w:t>with</w:t>
      </w:r>
      <w:r w:rsidR="7FF885DC" w:rsidRPr="3442C6F0">
        <w:rPr>
          <w:rFonts w:ascii="Arial" w:hAnsi="Arial" w:cs="Arial"/>
          <w:color w:val="auto"/>
        </w:rPr>
        <w:t xml:space="preserve"> MoAD or in response to MoAD activities or </w:t>
      </w:r>
      <w:r w:rsidR="78E5E5BC" w:rsidRPr="3442C6F0">
        <w:rPr>
          <w:rFonts w:ascii="Arial" w:hAnsi="Arial" w:cs="Arial"/>
          <w:color w:val="auto"/>
        </w:rPr>
        <w:t>products</w:t>
      </w:r>
      <w:r w:rsidR="419B7066" w:rsidRPr="25DBC8AC">
        <w:rPr>
          <w:rFonts w:ascii="Arial" w:hAnsi="Arial" w:cs="Arial"/>
          <w:color w:val="auto"/>
        </w:rPr>
        <w:t>.</w:t>
      </w:r>
    </w:p>
    <w:p w14:paraId="261F7F18" w14:textId="1EE32397" w:rsidR="12A04258" w:rsidRDefault="12A04258" w:rsidP="00896A32">
      <w:pPr>
        <w:pStyle w:val="Heading1"/>
        <w:numPr>
          <w:ilvl w:val="0"/>
          <w:numId w:val="4"/>
        </w:numPr>
        <w:ind w:left="567" w:hanging="567"/>
        <w:rPr>
          <w:rFonts w:ascii="Arial" w:hAnsi="Arial" w:cs="Arial"/>
          <w:color w:val="auto"/>
        </w:rPr>
      </w:pPr>
      <w:bookmarkStart w:id="4" w:name="_Toc194993276"/>
      <w:r w:rsidRPr="3442C6F0">
        <w:rPr>
          <w:rFonts w:ascii="Arial" w:hAnsi="Arial" w:cs="Arial"/>
          <w:color w:val="auto"/>
        </w:rPr>
        <w:t>What can I expect from MoAD</w:t>
      </w:r>
      <w:bookmarkEnd w:id="4"/>
    </w:p>
    <w:p w14:paraId="3F3BBC2F" w14:textId="29C516E0" w:rsidR="00D06B07" w:rsidRPr="003F46B6" w:rsidRDefault="002D2E6A" w:rsidP="3442C6F0">
      <w:pPr>
        <w:pStyle w:val="BODY"/>
        <w:spacing w:after="120"/>
        <w:rPr>
          <w:rFonts w:ascii="Arial" w:hAnsi="Arial" w:cs="Arial"/>
          <w:color w:val="auto"/>
        </w:rPr>
      </w:pPr>
      <w:r w:rsidRPr="3442C6F0">
        <w:rPr>
          <w:rFonts w:ascii="Arial" w:hAnsi="Arial" w:cs="Arial"/>
          <w:color w:val="auto"/>
        </w:rPr>
        <w:t>If you make a complaint about a MoAD staff member, volunteer or service, the MoAD complaints team will:</w:t>
      </w:r>
    </w:p>
    <w:p w14:paraId="11D0E2B2" w14:textId="363C9ED2" w:rsidR="002D2E6A"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k</w:t>
      </w:r>
      <w:r w:rsidR="002D2E6A" w:rsidRPr="3442C6F0">
        <w:rPr>
          <w:rFonts w:ascii="Arial" w:hAnsi="Arial" w:cs="Arial"/>
          <w:color w:val="auto"/>
        </w:rPr>
        <w:t>eep the matter confidential and only share information with those who need to know</w:t>
      </w:r>
    </w:p>
    <w:p w14:paraId="6F2B342A" w14:textId="27139B61" w:rsidR="002D2E6A"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t</w:t>
      </w:r>
      <w:r w:rsidR="002D2E6A" w:rsidRPr="3442C6F0">
        <w:rPr>
          <w:rFonts w:ascii="Arial" w:hAnsi="Arial" w:cs="Arial"/>
          <w:color w:val="auto"/>
        </w:rPr>
        <w:t>reat you with respect, courtesy and impartiality</w:t>
      </w:r>
    </w:p>
    <w:p w14:paraId="20F53B63" w14:textId="741E33CD" w:rsidR="00E077A4"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tell you what to expect while your complaint is being investigated</w:t>
      </w:r>
    </w:p>
    <w:p w14:paraId="68229321" w14:textId="45B63F3A" w:rsidR="002D2E6A"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g</w:t>
      </w:r>
      <w:r w:rsidR="002D2E6A" w:rsidRPr="3442C6F0">
        <w:rPr>
          <w:rFonts w:ascii="Arial" w:hAnsi="Arial" w:cs="Arial"/>
          <w:color w:val="auto"/>
        </w:rPr>
        <w:t>ive you an opportunity to provide supporting information</w:t>
      </w:r>
    </w:p>
    <w:p w14:paraId="5FFB01DB" w14:textId="7BA4625E" w:rsidR="002D2E6A"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k</w:t>
      </w:r>
      <w:r w:rsidR="002D2E6A" w:rsidRPr="3442C6F0">
        <w:rPr>
          <w:rFonts w:ascii="Arial" w:hAnsi="Arial" w:cs="Arial"/>
          <w:color w:val="auto"/>
        </w:rPr>
        <w:t>eep you informed of progress made</w:t>
      </w:r>
    </w:p>
    <w:p w14:paraId="69999783" w14:textId="6C5EA93B" w:rsidR="002D2E6A"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t</w:t>
      </w:r>
      <w:r w:rsidR="002D2E6A" w:rsidRPr="3442C6F0">
        <w:rPr>
          <w:rFonts w:ascii="Arial" w:hAnsi="Arial" w:cs="Arial"/>
          <w:color w:val="auto"/>
        </w:rPr>
        <w:t>ake all practicable steps to resolve your complaint</w:t>
      </w:r>
    </w:p>
    <w:p w14:paraId="243A3E50" w14:textId="170CCC6B" w:rsidR="00E077A4"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provide reasons for decisions that are made</w:t>
      </w:r>
    </w:p>
    <w:p w14:paraId="339A475F" w14:textId="5FEA34AD" w:rsidR="00E077A4" w:rsidRPr="003F46B6" w:rsidRDefault="00E077A4" w:rsidP="00896A32">
      <w:pPr>
        <w:pStyle w:val="BODY"/>
        <w:numPr>
          <w:ilvl w:val="0"/>
          <w:numId w:val="6"/>
        </w:numPr>
        <w:spacing w:after="0"/>
        <w:ind w:left="777" w:hanging="357"/>
        <w:rPr>
          <w:rFonts w:ascii="Arial" w:hAnsi="Arial" w:cs="Arial"/>
          <w:color w:val="auto"/>
        </w:rPr>
      </w:pPr>
      <w:r w:rsidRPr="3442C6F0">
        <w:rPr>
          <w:rFonts w:ascii="Arial" w:hAnsi="Arial" w:cs="Arial"/>
          <w:color w:val="auto"/>
        </w:rPr>
        <w:t>outline the process to seek a review of the response to your complaint</w:t>
      </w:r>
      <w:bookmarkStart w:id="5" w:name="_heba8sn5e5xu"/>
      <w:bookmarkEnd w:id="5"/>
      <w:r w:rsidRPr="3442C6F0">
        <w:rPr>
          <w:rFonts w:ascii="Arial" w:hAnsi="Arial" w:cs="Arial"/>
          <w:color w:val="auto"/>
        </w:rPr>
        <w:t>.</w:t>
      </w:r>
    </w:p>
    <w:p w14:paraId="40B0D9EF" w14:textId="0D5F1BFA" w:rsidR="00E077A4" w:rsidRPr="003F46B6" w:rsidRDefault="00E077A4" w:rsidP="00896A32">
      <w:pPr>
        <w:pStyle w:val="Heading1"/>
        <w:numPr>
          <w:ilvl w:val="0"/>
          <w:numId w:val="4"/>
        </w:numPr>
        <w:ind w:left="567" w:hanging="567"/>
        <w:rPr>
          <w:rFonts w:ascii="Arial" w:hAnsi="Arial" w:cs="Arial"/>
          <w:color w:val="auto"/>
        </w:rPr>
      </w:pPr>
      <w:bookmarkStart w:id="6" w:name="_Toc194993277"/>
      <w:r w:rsidRPr="3442C6F0">
        <w:rPr>
          <w:rFonts w:ascii="Arial" w:hAnsi="Arial" w:cs="Arial"/>
          <w:color w:val="auto"/>
        </w:rPr>
        <w:lastRenderedPageBreak/>
        <w:t>What does MoAD need from you</w:t>
      </w:r>
      <w:bookmarkEnd w:id="6"/>
    </w:p>
    <w:p w14:paraId="5BA5782B" w14:textId="5C529869" w:rsidR="00E077A4" w:rsidRPr="003F46B6" w:rsidRDefault="00E077A4" w:rsidP="3442C6F0">
      <w:pPr>
        <w:pStyle w:val="BODY"/>
        <w:spacing w:after="120"/>
        <w:rPr>
          <w:rFonts w:ascii="Arial" w:hAnsi="Arial" w:cs="Arial"/>
          <w:color w:val="auto"/>
        </w:rPr>
      </w:pPr>
      <w:r w:rsidRPr="3442C6F0">
        <w:rPr>
          <w:rFonts w:ascii="Arial" w:hAnsi="Arial" w:cs="Arial"/>
          <w:color w:val="auto"/>
        </w:rPr>
        <w:t>To assess your complaint about a MoAD staff member, volunteer or service, we ask you to:</w:t>
      </w:r>
    </w:p>
    <w:p w14:paraId="3B7DE7BD" w14:textId="109C69DE" w:rsidR="00E077A4" w:rsidRPr="003F46B6" w:rsidRDefault="00E077A4" w:rsidP="00896A32">
      <w:pPr>
        <w:pStyle w:val="BODY"/>
        <w:numPr>
          <w:ilvl w:val="0"/>
          <w:numId w:val="7"/>
        </w:numPr>
        <w:spacing w:after="0"/>
        <w:ind w:left="777" w:hanging="357"/>
        <w:rPr>
          <w:rFonts w:ascii="Arial" w:hAnsi="Arial" w:cs="Arial"/>
          <w:color w:val="auto"/>
        </w:rPr>
      </w:pPr>
      <w:r w:rsidRPr="3442C6F0">
        <w:rPr>
          <w:rFonts w:ascii="Arial" w:hAnsi="Arial" w:cs="Arial"/>
          <w:color w:val="auto"/>
        </w:rPr>
        <w:t>clearly state what the issue is and provide any supporting information</w:t>
      </w:r>
    </w:p>
    <w:p w14:paraId="03E033B0" w14:textId="5B9610E9" w:rsidR="00E077A4" w:rsidRPr="003F46B6" w:rsidRDefault="00E077A4" w:rsidP="00896A32">
      <w:pPr>
        <w:pStyle w:val="BODY"/>
        <w:numPr>
          <w:ilvl w:val="0"/>
          <w:numId w:val="7"/>
        </w:numPr>
        <w:spacing w:after="0"/>
        <w:ind w:left="777" w:hanging="357"/>
        <w:rPr>
          <w:rFonts w:ascii="Arial" w:hAnsi="Arial" w:cs="Arial"/>
          <w:color w:val="auto"/>
        </w:rPr>
      </w:pPr>
      <w:r w:rsidRPr="3442C6F0">
        <w:rPr>
          <w:rFonts w:ascii="Arial" w:hAnsi="Arial" w:cs="Arial"/>
          <w:color w:val="auto"/>
        </w:rPr>
        <w:t>outline what outcome/resolution you are seeking</w:t>
      </w:r>
    </w:p>
    <w:p w14:paraId="1E092A9A" w14:textId="51DB73BD" w:rsidR="00E077A4" w:rsidRPr="003F46B6" w:rsidRDefault="00E077A4" w:rsidP="00896A32">
      <w:pPr>
        <w:pStyle w:val="BODY"/>
        <w:numPr>
          <w:ilvl w:val="0"/>
          <w:numId w:val="7"/>
        </w:numPr>
        <w:spacing w:after="0"/>
        <w:ind w:left="777" w:hanging="357"/>
        <w:rPr>
          <w:rFonts w:ascii="Arial" w:hAnsi="Arial" w:cs="Arial"/>
          <w:color w:val="auto"/>
        </w:rPr>
      </w:pPr>
      <w:r w:rsidRPr="3442C6F0">
        <w:rPr>
          <w:rFonts w:ascii="Arial" w:hAnsi="Arial" w:cs="Arial"/>
          <w:color w:val="auto"/>
        </w:rPr>
        <w:t>cooperate with and treat our staff with courtesy and respect.</w:t>
      </w:r>
    </w:p>
    <w:p w14:paraId="6898B3E0" w14:textId="459346B7" w:rsidR="00E077A4" w:rsidRPr="003F46B6" w:rsidRDefault="00E077A4" w:rsidP="00896A32">
      <w:pPr>
        <w:pStyle w:val="Heading1"/>
        <w:numPr>
          <w:ilvl w:val="0"/>
          <w:numId w:val="4"/>
        </w:numPr>
        <w:ind w:left="567" w:hanging="567"/>
        <w:rPr>
          <w:rFonts w:ascii="Arial" w:hAnsi="Arial" w:cs="Arial"/>
          <w:color w:val="auto"/>
        </w:rPr>
      </w:pPr>
      <w:bookmarkStart w:id="7" w:name="_Toc194993278"/>
      <w:r w:rsidRPr="3442C6F0">
        <w:rPr>
          <w:rFonts w:ascii="Arial" w:hAnsi="Arial" w:cs="Arial"/>
          <w:color w:val="auto"/>
        </w:rPr>
        <w:t>How can I submit a complaint</w:t>
      </w:r>
      <w:bookmarkEnd w:id="7"/>
    </w:p>
    <w:p w14:paraId="09CD2FB0" w14:textId="1A94201C" w:rsidR="00E077A4" w:rsidRPr="003F46B6" w:rsidRDefault="76B507C4" w:rsidP="3442C6F0">
      <w:pPr>
        <w:rPr>
          <w:rFonts w:ascii="Arial" w:hAnsi="Arial" w:cs="Arial"/>
        </w:rPr>
      </w:pPr>
      <w:r w:rsidRPr="3442C6F0">
        <w:rPr>
          <w:rFonts w:ascii="Arial" w:hAnsi="Arial" w:cs="Arial"/>
        </w:rPr>
        <w:t>MoAD</w:t>
      </w:r>
      <w:r w:rsidR="00E077A4" w:rsidRPr="3442C6F0">
        <w:rPr>
          <w:rFonts w:ascii="Arial" w:hAnsi="Arial" w:cs="Arial"/>
        </w:rPr>
        <w:t xml:space="preserve"> has multiple channels through which you can submit a complaint.</w:t>
      </w:r>
    </w:p>
    <w:p w14:paraId="7FA952D6" w14:textId="7DF2E895" w:rsidR="6D94782D" w:rsidRDefault="6D94782D" w:rsidP="3442C6F0">
      <w:pPr>
        <w:rPr>
          <w:rFonts w:ascii="Arial" w:hAnsi="Arial" w:cs="Arial"/>
        </w:rPr>
      </w:pPr>
    </w:p>
    <w:p w14:paraId="04EB897B" w14:textId="4D9DEB15" w:rsidR="00E077A4" w:rsidRPr="003F46B6" w:rsidRDefault="4A89454F" w:rsidP="001D1CF0">
      <w:pPr>
        <w:spacing w:after="120"/>
        <w:rPr>
          <w:rFonts w:ascii="Arial" w:hAnsi="Arial" w:cs="Arial"/>
        </w:rPr>
      </w:pPr>
      <w:r w:rsidRPr="3442C6F0">
        <w:rPr>
          <w:rFonts w:ascii="Arial" w:hAnsi="Arial" w:cs="Arial"/>
        </w:rPr>
        <w:t>I</w:t>
      </w:r>
      <w:r w:rsidR="00E077A4" w:rsidRPr="3442C6F0">
        <w:rPr>
          <w:rFonts w:ascii="Arial" w:hAnsi="Arial" w:cs="Arial"/>
        </w:rPr>
        <w:t xml:space="preserve">n writing </w:t>
      </w:r>
      <w:r w:rsidR="6E8093F8" w:rsidRPr="3442C6F0">
        <w:rPr>
          <w:rFonts w:ascii="Arial" w:hAnsi="Arial" w:cs="Arial"/>
        </w:rPr>
        <w:t>through</w:t>
      </w:r>
      <w:r w:rsidR="00E077A4" w:rsidRPr="3442C6F0">
        <w:rPr>
          <w:rFonts w:ascii="Arial" w:hAnsi="Arial" w:cs="Arial"/>
        </w:rPr>
        <w:t xml:space="preserve"> the following channels:</w:t>
      </w:r>
    </w:p>
    <w:p w14:paraId="25586664" w14:textId="12CD934F" w:rsidR="00E077A4" w:rsidRPr="003F46B6" w:rsidRDefault="00E077A4" w:rsidP="00896A32">
      <w:pPr>
        <w:pStyle w:val="ListParagraph"/>
        <w:numPr>
          <w:ilvl w:val="0"/>
          <w:numId w:val="6"/>
        </w:numPr>
        <w:rPr>
          <w:rFonts w:ascii="Arial" w:hAnsi="Arial" w:cs="Arial"/>
        </w:rPr>
      </w:pPr>
      <w:r w:rsidRPr="3442C6F0">
        <w:rPr>
          <w:rFonts w:ascii="Arial" w:hAnsi="Arial" w:cs="Arial"/>
          <w:b/>
          <w:bCs/>
        </w:rPr>
        <w:t>Contact Us form</w:t>
      </w:r>
      <w:r w:rsidRPr="3442C6F0">
        <w:rPr>
          <w:rFonts w:ascii="Arial" w:hAnsi="Arial" w:cs="Arial"/>
        </w:rPr>
        <w:t xml:space="preserve"> on our webpage – </w:t>
      </w:r>
      <w:hyperlink r:id="rId15">
        <w:r w:rsidRPr="3442C6F0">
          <w:rPr>
            <w:rStyle w:val="Hyperlink"/>
            <w:rFonts w:ascii="Arial" w:hAnsi="Arial" w:cs="Arial"/>
          </w:rPr>
          <w:t>https://www.moadoph.gov.au/about/contact</w:t>
        </w:r>
      </w:hyperlink>
    </w:p>
    <w:p w14:paraId="61512BB4" w14:textId="531B6BFA" w:rsidR="00E077A4" w:rsidRPr="003F46B6" w:rsidRDefault="3CDF2B9E" w:rsidP="00896A32">
      <w:pPr>
        <w:pStyle w:val="ListParagraph"/>
        <w:numPr>
          <w:ilvl w:val="0"/>
          <w:numId w:val="6"/>
        </w:numPr>
        <w:rPr>
          <w:rFonts w:ascii="Arial" w:hAnsi="Arial" w:cs="Arial"/>
        </w:rPr>
      </w:pPr>
      <w:r w:rsidRPr="3442C6F0">
        <w:rPr>
          <w:rFonts w:ascii="Arial" w:hAnsi="Arial" w:cs="Arial"/>
          <w:b/>
          <w:bCs/>
        </w:rPr>
        <w:t>Email</w:t>
      </w:r>
      <w:r w:rsidR="00E077A4" w:rsidRPr="3442C6F0">
        <w:rPr>
          <w:rFonts w:ascii="Arial" w:hAnsi="Arial" w:cs="Arial"/>
        </w:rPr>
        <w:t xml:space="preserve"> to </w:t>
      </w:r>
      <w:hyperlink r:id="rId16">
        <w:r w:rsidR="00E077A4" w:rsidRPr="3442C6F0">
          <w:rPr>
            <w:rStyle w:val="Hyperlink"/>
            <w:rFonts w:ascii="Arial" w:hAnsi="Arial" w:cs="Arial"/>
          </w:rPr>
          <w:t>reception@moadoph.gov.au</w:t>
        </w:r>
      </w:hyperlink>
    </w:p>
    <w:p w14:paraId="01E0314B" w14:textId="2D125979" w:rsidR="00E077A4" w:rsidRPr="003F46B6" w:rsidRDefault="7B6CB742" w:rsidP="00896A32">
      <w:pPr>
        <w:pStyle w:val="ListParagraph"/>
        <w:numPr>
          <w:ilvl w:val="0"/>
          <w:numId w:val="6"/>
        </w:numPr>
        <w:rPr>
          <w:rFonts w:ascii="Arial" w:hAnsi="Arial" w:cs="Arial"/>
        </w:rPr>
      </w:pPr>
      <w:r w:rsidRPr="3442C6F0">
        <w:rPr>
          <w:rFonts w:ascii="Arial" w:hAnsi="Arial" w:cs="Arial"/>
          <w:b/>
          <w:bCs/>
        </w:rPr>
        <w:t>Feedback form</w:t>
      </w:r>
      <w:r w:rsidR="00E077A4" w:rsidRPr="3442C6F0">
        <w:rPr>
          <w:rFonts w:ascii="Arial" w:hAnsi="Arial" w:cs="Arial"/>
        </w:rPr>
        <w:t xml:space="preserve"> provided by </w:t>
      </w:r>
      <w:r w:rsidR="633AF41D" w:rsidRPr="3442C6F0">
        <w:rPr>
          <w:rFonts w:ascii="Arial" w:hAnsi="Arial" w:cs="Arial"/>
        </w:rPr>
        <w:t>a</w:t>
      </w:r>
      <w:r w:rsidR="00E077A4" w:rsidRPr="3442C6F0">
        <w:rPr>
          <w:rFonts w:ascii="Arial" w:hAnsi="Arial" w:cs="Arial"/>
        </w:rPr>
        <w:t xml:space="preserve"> staff member</w:t>
      </w:r>
    </w:p>
    <w:p w14:paraId="5B284175" w14:textId="0D719858" w:rsidR="00E077A4" w:rsidRPr="003F46B6" w:rsidRDefault="36E2DE07" w:rsidP="00896A32">
      <w:pPr>
        <w:pStyle w:val="ListParagraph"/>
        <w:numPr>
          <w:ilvl w:val="0"/>
          <w:numId w:val="6"/>
        </w:numPr>
        <w:rPr>
          <w:rFonts w:ascii="Arial" w:hAnsi="Arial" w:cs="Arial"/>
        </w:rPr>
      </w:pPr>
      <w:r w:rsidRPr="3442C6F0">
        <w:rPr>
          <w:rFonts w:ascii="Arial" w:hAnsi="Arial" w:cs="Arial"/>
          <w:b/>
          <w:bCs/>
        </w:rPr>
        <w:t>Post</w:t>
      </w:r>
      <w:r w:rsidR="00E077A4" w:rsidRPr="3442C6F0">
        <w:rPr>
          <w:rFonts w:ascii="Arial" w:hAnsi="Arial" w:cs="Arial"/>
        </w:rPr>
        <w:t>:</w:t>
      </w:r>
    </w:p>
    <w:p w14:paraId="0EFBF353" w14:textId="1E63DD8C" w:rsidR="00E077A4" w:rsidRPr="003F46B6" w:rsidRDefault="00E077A4" w:rsidP="3442C6F0">
      <w:pPr>
        <w:ind w:left="780" w:firstLine="660"/>
        <w:rPr>
          <w:rFonts w:ascii="Arial" w:hAnsi="Arial" w:cs="Arial"/>
        </w:rPr>
      </w:pPr>
      <w:r w:rsidRPr="3442C6F0">
        <w:rPr>
          <w:rFonts w:ascii="Arial" w:hAnsi="Arial" w:cs="Arial"/>
        </w:rPr>
        <w:t>Complaints</w:t>
      </w:r>
      <w:r w:rsidR="1466D6E8" w:rsidRPr="3442C6F0">
        <w:rPr>
          <w:rFonts w:ascii="Arial" w:hAnsi="Arial" w:cs="Arial"/>
        </w:rPr>
        <w:t xml:space="preserve"> </w:t>
      </w:r>
      <w:r w:rsidRPr="3442C6F0">
        <w:rPr>
          <w:rFonts w:ascii="Arial" w:hAnsi="Arial" w:cs="Arial"/>
        </w:rPr>
        <w:t>Museum of Australian Democracy at Old Parliament House</w:t>
      </w:r>
    </w:p>
    <w:p w14:paraId="48C83397" w14:textId="5A1C19CA" w:rsidR="00E077A4" w:rsidRPr="003F46B6" w:rsidRDefault="00E077A4" w:rsidP="3442C6F0">
      <w:pPr>
        <w:ind w:left="780" w:firstLine="660"/>
        <w:rPr>
          <w:rFonts w:ascii="Arial" w:hAnsi="Arial" w:cs="Arial"/>
        </w:rPr>
      </w:pPr>
      <w:r w:rsidRPr="3442C6F0">
        <w:rPr>
          <w:rFonts w:ascii="Arial" w:hAnsi="Arial" w:cs="Arial"/>
        </w:rPr>
        <w:t>18 King George Terrace</w:t>
      </w:r>
    </w:p>
    <w:p w14:paraId="06C1562A" w14:textId="6B568F45" w:rsidR="00E077A4" w:rsidRPr="003F46B6" w:rsidRDefault="00E077A4" w:rsidP="3442C6F0">
      <w:pPr>
        <w:ind w:left="780" w:firstLine="660"/>
        <w:rPr>
          <w:rFonts w:ascii="Arial" w:hAnsi="Arial" w:cs="Arial"/>
        </w:rPr>
      </w:pPr>
      <w:r w:rsidRPr="3442C6F0">
        <w:rPr>
          <w:rFonts w:ascii="Arial" w:hAnsi="Arial" w:cs="Arial"/>
        </w:rPr>
        <w:t>Parkes, ACT 2600</w:t>
      </w:r>
    </w:p>
    <w:p w14:paraId="1F90AA33" w14:textId="77777777" w:rsidR="001114A5" w:rsidRPr="003F46B6" w:rsidRDefault="001114A5" w:rsidP="3442C6F0">
      <w:pPr>
        <w:ind w:left="780" w:firstLine="660"/>
        <w:rPr>
          <w:rFonts w:ascii="Arial" w:hAnsi="Arial" w:cs="Arial"/>
        </w:rPr>
      </w:pPr>
    </w:p>
    <w:p w14:paraId="615BB69A" w14:textId="55AE6CCC" w:rsidR="001114A5" w:rsidRPr="003F46B6" w:rsidRDefault="001114A5" w:rsidP="3442C6F0">
      <w:pPr>
        <w:ind w:left="780" w:firstLine="660"/>
        <w:rPr>
          <w:rFonts w:ascii="Arial" w:hAnsi="Arial" w:cs="Arial"/>
        </w:rPr>
      </w:pPr>
      <w:r w:rsidRPr="3442C6F0">
        <w:rPr>
          <w:rFonts w:ascii="Arial" w:hAnsi="Arial" w:cs="Arial"/>
        </w:rPr>
        <w:t>Or</w:t>
      </w:r>
    </w:p>
    <w:p w14:paraId="75B285D7" w14:textId="4899F73B" w:rsidR="001114A5" w:rsidRPr="003F46B6" w:rsidRDefault="001114A5" w:rsidP="3442C6F0">
      <w:pPr>
        <w:ind w:left="780" w:firstLine="660"/>
        <w:rPr>
          <w:rFonts w:ascii="Arial" w:hAnsi="Arial" w:cs="Arial"/>
        </w:rPr>
      </w:pPr>
    </w:p>
    <w:p w14:paraId="63F43A63" w14:textId="3940A47C" w:rsidR="001114A5" w:rsidRPr="003F46B6" w:rsidRDefault="001114A5" w:rsidP="3442C6F0">
      <w:pPr>
        <w:ind w:left="780" w:firstLine="660"/>
        <w:rPr>
          <w:rFonts w:ascii="Arial" w:hAnsi="Arial" w:cs="Arial"/>
        </w:rPr>
      </w:pPr>
      <w:r w:rsidRPr="3442C6F0">
        <w:rPr>
          <w:rFonts w:ascii="Arial" w:hAnsi="Arial" w:cs="Arial"/>
        </w:rPr>
        <w:t>Complaints</w:t>
      </w:r>
    </w:p>
    <w:p w14:paraId="2A57DDE7" w14:textId="62CE253E" w:rsidR="001114A5" w:rsidRPr="003F46B6" w:rsidRDefault="001114A5" w:rsidP="3442C6F0">
      <w:pPr>
        <w:ind w:left="780" w:firstLine="660"/>
        <w:rPr>
          <w:rFonts w:ascii="Arial" w:hAnsi="Arial" w:cs="Arial"/>
        </w:rPr>
      </w:pPr>
      <w:r w:rsidRPr="3442C6F0">
        <w:rPr>
          <w:rFonts w:ascii="Arial" w:hAnsi="Arial" w:cs="Arial"/>
        </w:rPr>
        <w:t>Museum of Australian Democracy at Old Parliament House</w:t>
      </w:r>
    </w:p>
    <w:p w14:paraId="20AEC8A7" w14:textId="34CB06A4" w:rsidR="001114A5" w:rsidRPr="003F46B6" w:rsidRDefault="001114A5" w:rsidP="3442C6F0">
      <w:pPr>
        <w:ind w:left="780" w:firstLine="660"/>
        <w:rPr>
          <w:rFonts w:ascii="Arial" w:hAnsi="Arial" w:cs="Arial"/>
        </w:rPr>
      </w:pPr>
      <w:r w:rsidRPr="3442C6F0">
        <w:rPr>
          <w:rFonts w:ascii="Arial" w:hAnsi="Arial" w:cs="Arial"/>
        </w:rPr>
        <w:t>PO BOX 3934</w:t>
      </w:r>
    </w:p>
    <w:p w14:paraId="57712144" w14:textId="18AE2A07" w:rsidR="001114A5" w:rsidRPr="003F46B6" w:rsidRDefault="001114A5" w:rsidP="3442C6F0">
      <w:pPr>
        <w:ind w:left="780" w:firstLine="660"/>
        <w:rPr>
          <w:rFonts w:ascii="Arial" w:hAnsi="Arial" w:cs="Arial"/>
        </w:rPr>
      </w:pPr>
      <w:r w:rsidRPr="3442C6F0">
        <w:rPr>
          <w:rFonts w:ascii="Arial" w:hAnsi="Arial" w:cs="Arial"/>
        </w:rPr>
        <w:t>Manuka, ACT 2603</w:t>
      </w:r>
    </w:p>
    <w:p w14:paraId="3141DE52" w14:textId="77777777" w:rsidR="00E077A4" w:rsidRPr="003F46B6" w:rsidRDefault="00E077A4" w:rsidP="3442C6F0">
      <w:pPr>
        <w:rPr>
          <w:rFonts w:ascii="Arial" w:hAnsi="Arial" w:cs="Arial"/>
        </w:rPr>
      </w:pPr>
    </w:p>
    <w:p w14:paraId="035067A3" w14:textId="2EA5250D" w:rsidR="001114A5" w:rsidRPr="003F46B6" w:rsidRDefault="5F4FB864" w:rsidP="001D1CF0">
      <w:pPr>
        <w:spacing w:after="120"/>
        <w:rPr>
          <w:rFonts w:ascii="Arial" w:hAnsi="Arial" w:cs="Arial"/>
        </w:rPr>
      </w:pPr>
      <w:r w:rsidRPr="3442C6F0">
        <w:rPr>
          <w:rFonts w:ascii="Arial" w:hAnsi="Arial" w:cs="Arial"/>
        </w:rPr>
        <w:t>Ve</w:t>
      </w:r>
      <w:r w:rsidR="00E077A4" w:rsidRPr="3442C6F0">
        <w:rPr>
          <w:rFonts w:ascii="Arial" w:hAnsi="Arial" w:cs="Arial"/>
        </w:rPr>
        <w:t>rbally</w:t>
      </w:r>
      <w:r w:rsidR="001114A5" w:rsidRPr="3442C6F0">
        <w:rPr>
          <w:rFonts w:ascii="Arial" w:hAnsi="Arial" w:cs="Arial"/>
        </w:rPr>
        <w:t xml:space="preserve"> by:</w:t>
      </w:r>
    </w:p>
    <w:p w14:paraId="5C82B819" w14:textId="408273FE" w:rsidR="001114A5" w:rsidRPr="003F46B6" w:rsidRDefault="1A689316" w:rsidP="00896A32">
      <w:pPr>
        <w:pStyle w:val="ListParagraph"/>
        <w:numPr>
          <w:ilvl w:val="0"/>
          <w:numId w:val="6"/>
        </w:numPr>
        <w:rPr>
          <w:rFonts w:ascii="Arial" w:hAnsi="Arial" w:cs="Arial"/>
        </w:rPr>
      </w:pPr>
      <w:r w:rsidRPr="3442C6F0">
        <w:rPr>
          <w:rFonts w:ascii="Arial" w:hAnsi="Arial" w:cs="Arial"/>
          <w:b/>
          <w:bCs/>
        </w:rPr>
        <w:t>Phone</w:t>
      </w:r>
      <w:r w:rsidR="001114A5" w:rsidRPr="3442C6F0">
        <w:rPr>
          <w:rFonts w:ascii="Arial" w:hAnsi="Arial" w:cs="Arial"/>
        </w:rPr>
        <w:t xml:space="preserve"> – 02 6270 8222</w:t>
      </w:r>
    </w:p>
    <w:p w14:paraId="1E38759C" w14:textId="0FB4CB62" w:rsidR="00E077A4" w:rsidRPr="003F46B6" w:rsidRDefault="0BC253C4" w:rsidP="00896A32">
      <w:pPr>
        <w:pStyle w:val="ListParagraph"/>
        <w:numPr>
          <w:ilvl w:val="0"/>
          <w:numId w:val="6"/>
        </w:numPr>
        <w:rPr>
          <w:rFonts w:ascii="Arial" w:hAnsi="Arial" w:cs="Arial"/>
        </w:rPr>
      </w:pPr>
      <w:r w:rsidRPr="3442C6F0">
        <w:rPr>
          <w:rFonts w:ascii="Arial" w:hAnsi="Arial" w:cs="Arial"/>
          <w:b/>
          <w:bCs/>
        </w:rPr>
        <w:t xml:space="preserve">Speaking </w:t>
      </w:r>
      <w:r w:rsidR="00E077A4" w:rsidRPr="3442C6F0">
        <w:rPr>
          <w:rFonts w:ascii="Arial" w:hAnsi="Arial" w:cs="Arial"/>
        </w:rPr>
        <w:t>to</w:t>
      </w:r>
      <w:r w:rsidR="001114A5" w:rsidRPr="3442C6F0">
        <w:rPr>
          <w:rFonts w:ascii="Arial" w:hAnsi="Arial" w:cs="Arial"/>
        </w:rPr>
        <w:t xml:space="preserve"> a</w:t>
      </w:r>
      <w:r w:rsidR="00E077A4" w:rsidRPr="3442C6F0">
        <w:rPr>
          <w:rFonts w:ascii="Arial" w:hAnsi="Arial" w:cs="Arial"/>
        </w:rPr>
        <w:t xml:space="preserve"> staff member, who will pass on the information to the </w:t>
      </w:r>
      <w:r w:rsidR="001114A5" w:rsidRPr="3442C6F0">
        <w:rPr>
          <w:rFonts w:ascii="Arial" w:hAnsi="Arial" w:cs="Arial"/>
        </w:rPr>
        <w:t>complaints team or</w:t>
      </w:r>
      <w:r w:rsidR="00E077A4" w:rsidRPr="3442C6F0">
        <w:rPr>
          <w:rFonts w:ascii="Arial" w:hAnsi="Arial" w:cs="Arial"/>
        </w:rPr>
        <w:t xml:space="preserve"> </w:t>
      </w:r>
      <w:r w:rsidR="001114A5" w:rsidRPr="3442C6F0">
        <w:rPr>
          <w:rFonts w:ascii="Arial" w:hAnsi="Arial" w:cs="Arial"/>
        </w:rPr>
        <w:t>direct you to one of the above</w:t>
      </w:r>
      <w:r w:rsidR="00E077A4" w:rsidRPr="3442C6F0">
        <w:rPr>
          <w:rFonts w:ascii="Arial" w:hAnsi="Arial" w:cs="Arial"/>
        </w:rPr>
        <w:t xml:space="preserve"> channels.</w:t>
      </w:r>
    </w:p>
    <w:p w14:paraId="5C2A4699" w14:textId="7EA58542" w:rsidR="001114A5" w:rsidRPr="003F46B6" w:rsidRDefault="001114A5" w:rsidP="00896A32">
      <w:pPr>
        <w:pStyle w:val="Heading1"/>
        <w:numPr>
          <w:ilvl w:val="0"/>
          <w:numId w:val="4"/>
        </w:numPr>
        <w:ind w:left="567" w:hanging="567"/>
        <w:rPr>
          <w:rFonts w:ascii="Arial" w:hAnsi="Arial" w:cs="Arial"/>
          <w:color w:val="auto"/>
        </w:rPr>
      </w:pPr>
      <w:bookmarkStart w:id="8" w:name="_Toc194993279"/>
      <w:r w:rsidRPr="3442C6F0">
        <w:rPr>
          <w:rFonts w:ascii="Arial" w:hAnsi="Arial" w:cs="Arial"/>
          <w:color w:val="auto"/>
        </w:rPr>
        <w:t>How long will it take?</w:t>
      </w:r>
      <w:bookmarkEnd w:id="8"/>
    </w:p>
    <w:p w14:paraId="08776CE1" w14:textId="7C1A6ED5" w:rsidR="00E077A4" w:rsidRPr="003F46B6" w:rsidRDefault="57F51D57" w:rsidP="3442C6F0">
      <w:pPr>
        <w:rPr>
          <w:rFonts w:ascii="Arial" w:hAnsi="Arial" w:cs="Arial"/>
        </w:rPr>
      </w:pPr>
      <w:r w:rsidRPr="25DBC8AC">
        <w:rPr>
          <w:rFonts w:ascii="Arial" w:hAnsi="Arial" w:cs="Arial"/>
        </w:rPr>
        <w:t>MoAD</w:t>
      </w:r>
      <w:r w:rsidR="001114A5" w:rsidRPr="3442C6F0">
        <w:rPr>
          <w:rFonts w:ascii="Arial" w:hAnsi="Arial" w:cs="Arial"/>
        </w:rPr>
        <w:t xml:space="preserve"> aims to resolve your complaint as quickly as possible.</w:t>
      </w:r>
    </w:p>
    <w:p w14:paraId="4A4F1296" w14:textId="77777777" w:rsidR="001114A5" w:rsidRPr="003F46B6" w:rsidRDefault="001114A5" w:rsidP="3442C6F0">
      <w:pPr>
        <w:rPr>
          <w:rFonts w:ascii="Arial" w:hAnsi="Arial" w:cs="Arial"/>
        </w:rPr>
      </w:pPr>
    </w:p>
    <w:p w14:paraId="6E6F7A0A" w14:textId="0D5F4AF8" w:rsidR="001114A5" w:rsidRPr="003F46B6" w:rsidRDefault="7542D4BD" w:rsidP="3442C6F0">
      <w:pPr>
        <w:rPr>
          <w:rFonts w:ascii="Arial" w:hAnsi="Arial" w:cs="Arial"/>
        </w:rPr>
      </w:pPr>
      <w:r w:rsidRPr="3442C6F0">
        <w:rPr>
          <w:rFonts w:ascii="Arial" w:hAnsi="Arial" w:cs="Arial"/>
        </w:rPr>
        <w:t xml:space="preserve">Straightforward </w:t>
      </w:r>
      <w:r w:rsidR="1A76EB23" w:rsidRPr="3442C6F0">
        <w:rPr>
          <w:rFonts w:ascii="Arial" w:hAnsi="Arial" w:cs="Arial"/>
        </w:rPr>
        <w:t>complaints</w:t>
      </w:r>
      <w:r w:rsidR="001114A5" w:rsidRPr="3442C6F0">
        <w:rPr>
          <w:rFonts w:ascii="Arial" w:hAnsi="Arial" w:cs="Arial"/>
        </w:rPr>
        <w:t>:</w:t>
      </w:r>
    </w:p>
    <w:p w14:paraId="151BC738" w14:textId="205D54EF" w:rsidR="001114A5" w:rsidRPr="003F46B6" w:rsidRDefault="68100502" w:rsidP="00896A32">
      <w:pPr>
        <w:pStyle w:val="ListParagraph"/>
        <w:numPr>
          <w:ilvl w:val="0"/>
          <w:numId w:val="6"/>
        </w:numPr>
        <w:rPr>
          <w:rFonts w:ascii="Arial" w:hAnsi="Arial" w:cs="Arial"/>
          <w:color w:val="auto"/>
        </w:rPr>
      </w:pPr>
      <w:r w:rsidRPr="3442C6F0">
        <w:rPr>
          <w:rFonts w:ascii="Arial" w:hAnsi="Arial" w:cs="Arial"/>
          <w:b/>
          <w:bCs/>
          <w:color w:val="auto"/>
        </w:rPr>
        <w:t xml:space="preserve">Acknowledgement: </w:t>
      </w:r>
      <w:r w:rsidR="001114A5" w:rsidRPr="3442C6F0">
        <w:rPr>
          <w:rFonts w:ascii="Arial" w:hAnsi="Arial" w:cs="Arial"/>
          <w:color w:val="auto"/>
        </w:rPr>
        <w:t xml:space="preserve">within two (2) </w:t>
      </w:r>
      <w:r w:rsidR="786161DB" w:rsidRPr="3442C6F0">
        <w:rPr>
          <w:rFonts w:ascii="Arial" w:hAnsi="Arial" w:cs="Arial"/>
          <w:color w:val="auto"/>
        </w:rPr>
        <w:t>business</w:t>
      </w:r>
      <w:r w:rsidR="001114A5" w:rsidRPr="3442C6F0">
        <w:rPr>
          <w:rFonts w:ascii="Arial" w:hAnsi="Arial" w:cs="Arial"/>
          <w:color w:val="auto"/>
        </w:rPr>
        <w:t xml:space="preserve"> days</w:t>
      </w:r>
      <w:r w:rsidR="1DDF1A97" w:rsidRPr="25DBC8AC">
        <w:rPr>
          <w:rFonts w:ascii="Arial" w:hAnsi="Arial" w:cs="Arial"/>
          <w:color w:val="auto"/>
        </w:rPr>
        <w:t>.</w:t>
      </w:r>
      <w:r w:rsidR="40243F2F" w:rsidRPr="25DBC8AC">
        <w:rPr>
          <w:rFonts w:ascii="Arial" w:hAnsi="Arial" w:cs="Arial"/>
          <w:color w:val="auto"/>
        </w:rPr>
        <w:t xml:space="preserve"> </w:t>
      </w:r>
      <w:r w:rsidR="7DBE6640" w:rsidRPr="25DBC8AC">
        <w:rPr>
          <w:rFonts w:ascii="Arial" w:hAnsi="Arial" w:cs="Arial"/>
          <w:color w:val="auto"/>
        </w:rPr>
        <w:t>C</w:t>
      </w:r>
      <w:r w:rsidR="40243F2F" w:rsidRPr="25DBC8AC">
        <w:rPr>
          <w:rFonts w:ascii="Arial" w:hAnsi="Arial" w:cs="Arial"/>
          <w:color w:val="auto"/>
        </w:rPr>
        <w:t>omplaints</w:t>
      </w:r>
      <w:r w:rsidR="40243F2F" w:rsidRPr="3442C6F0">
        <w:rPr>
          <w:rFonts w:ascii="Arial" w:hAnsi="Arial" w:cs="Arial"/>
          <w:color w:val="auto"/>
        </w:rPr>
        <w:t xml:space="preserve"> received over a weekend or public holiday period will be acknowledged within two (2) working days from the next business day</w:t>
      </w:r>
      <w:r w:rsidR="40243F2F" w:rsidRPr="25DBC8AC">
        <w:rPr>
          <w:rFonts w:ascii="Arial" w:hAnsi="Arial" w:cs="Arial"/>
          <w:color w:val="auto"/>
        </w:rPr>
        <w:t>.</w:t>
      </w:r>
    </w:p>
    <w:p w14:paraId="6A0C2BAE" w14:textId="6D792C33" w:rsidR="40243F2F" w:rsidRDefault="40243F2F" w:rsidP="00896A32">
      <w:pPr>
        <w:pStyle w:val="ListParagraph"/>
        <w:numPr>
          <w:ilvl w:val="0"/>
          <w:numId w:val="6"/>
        </w:numPr>
        <w:rPr>
          <w:rFonts w:ascii="Arial" w:hAnsi="Arial" w:cs="Arial"/>
          <w:color w:val="000000" w:themeColor="text1"/>
        </w:rPr>
      </w:pPr>
      <w:r w:rsidRPr="3442C6F0">
        <w:rPr>
          <w:rFonts w:ascii="Arial" w:hAnsi="Arial" w:cs="Arial"/>
          <w:b/>
          <w:bCs/>
          <w:color w:val="auto"/>
        </w:rPr>
        <w:t xml:space="preserve">Response: </w:t>
      </w:r>
      <w:r w:rsidRPr="3442C6F0">
        <w:rPr>
          <w:rFonts w:ascii="Arial" w:hAnsi="Arial" w:cs="Arial"/>
          <w:color w:val="auto"/>
        </w:rPr>
        <w:t>w</w:t>
      </w:r>
      <w:r w:rsidR="001114A5" w:rsidRPr="3442C6F0">
        <w:rPr>
          <w:rFonts w:ascii="Arial" w:hAnsi="Arial" w:cs="Arial"/>
          <w:color w:val="auto"/>
        </w:rPr>
        <w:t>ith</w:t>
      </w:r>
      <w:r w:rsidR="4BB68E1C" w:rsidRPr="3442C6F0">
        <w:rPr>
          <w:rFonts w:ascii="Arial" w:hAnsi="Arial" w:cs="Arial"/>
          <w:color w:val="auto"/>
        </w:rPr>
        <w:t>in</w:t>
      </w:r>
      <w:r w:rsidR="001114A5" w:rsidRPr="3442C6F0">
        <w:rPr>
          <w:rFonts w:ascii="Arial" w:hAnsi="Arial" w:cs="Arial"/>
          <w:color w:val="auto"/>
        </w:rPr>
        <w:t xml:space="preserve"> </w:t>
      </w:r>
      <w:r w:rsidR="2046A887" w:rsidRPr="3442C6F0">
        <w:rPr>
          <w:rFonts w:ascii="Arial" w:hAnsi="Arial" w:cs="Arial"/>
          <w:color w:val="auto"/>
        </w:rPr>
        <w:t>ten</w:t>
      </w:r>
      <w:r w:rsidR="001114A5" w:rsidRPr="3442C6F0">
        <w:rPr>
          <w:rFonts w:ascii="Arial" w:hAnsi="Arial" w:cs="Arial"/>
          <w:color w:val="auto"/>
        </w:rPr>
        <w:t xml:space="preserve"> (</w:t>
      </w:r>
      <w:r w:rsidR="45649DC2" w:rsidRPr="3442C6F0">
        <w:rPr>
          <w:rFonts w:ascii="Arial" w:hAnsi="Arial" w:cs="Arial"/>
          <w:color w:val="auto"/>
        </w:rPr>
        <w:t>10</w:t>
      </w:r>
      <w:r w:rsidR="001114A5" w:rsidRPr="3442C6F0">
        <w:rPr>
          <w:rFonts w:ascii="Arial" w:hAnsi="Arial" w:cs="Arial"/>
          <w:color w:val="auto"/>
        </w:rPr>
        <w:t xml:space="preserve">) </w:t>
      </w:r>
      <w:r w:rsidR="7729EF79" w:rsidRPr="3442C6F0">
        <w:rPr>
          <w:rFonts w:ascii="Arial" w:hAnsi="Arial" w:cs="Arial"/>
          <w:color w:val="auto"/>
        </w:rPr>
        <w:t>business days</w:t>
      </w:r>
      <w:r w:rsidR="001114A5" w:rsidRPr="3442C6F0">
        <w:rPr>
          <w:rFonts w:ascii="Arial" w:hAnsi="Arial" w:cs="Arial"/>
          <w:color w:val="auto"/>
        </w:rPr>
        <w:t xml:space="preserve"> from the day you submitted your complaint</w:t>
      </w:r>
      <w:r w:rsidR="000E1880" w:rsidRPr="3442C6F0">
        <w:rPr>
          <w:rFonts w:ascii="Arial" w:hAnsi="Arial" w:cs="Arial"/>
          <w:color w:val="auto"/>
        </w:rPr>
        <w:t>.</w:t>
      </w:r>
      <w:r w:rsidR="3596D00A" w:rsidRPr="3442C6F0">
        <w:rPr>
          <w:rFonts w:ascii="Arial" w:hAnsi="Arial" w:cs="Arial"/>
          <w:color w:val="auto"/>
        </w:rPr>
        <w:t xml:space="preserve"> Complaints received over a weekend or public holiday period will </w:t>
      </w:r>
      <w:r w:rsidR="3596D00A" w:rsidRPr="3442C6F0">
        <w:rPr>
          <w:rFonts w:ascii="Arial" w:hAnsi="Arial" w:cs="Arial"/>
          <w:color w:val="auto"/>
        </w:rPr>
        <w:lastRenderedPageBreak/>
        <w:t>receive a response within ten (10) business days from the next acknowledged business day.</w:t>
      </w:r>
    </w:p>
    <w:p w14:paraId="2F91E15C" w14:textId="5796B26F" w:rsidR="6D94782D" w:rsidRDefault="6D94782D" w:rsidP="3442C6F0">
      <w:pPr>
        <w:rPr>
          <w:rFonts w:ascii="Arial" w:hAnsi="Arial" w:cs="Arial"/>
          <w:color w:val="auto"/>
        </w:rPr>
      </w:pPr>
    </w:p>
    <w:p w14:paraId="6B8BA15B" w14:textId="506AA0E6" w:rsidR="001114A5" w:rsidRPr="003F46B6" w:rsidRDefault="001114A5" w:rsidP="3442C6F0">
      <w:pPr>
        <w:rPr>
          <w:rFonts w:ascii="Arial" w:hAnsi="Arial" w:cs="Arial"/>
          <w:color w:val="auto"/>
        </w:rPr>
      </w:pPr>
      <w:r w:rsidRPr="3442C6F0">
        <w:rPr>
          <w:rFonts w:ascii="Arial" w:hAnsi="Arial" w:cs="Arial"/>
          <w:color w:val="auto"/>
        </w:rPr>
        <w:t>Complaints that are complex and serious in nature:</w:t>
      </w:r>
    </w:p>
    <w:p w14:paraId="7375663F" w14:textId="1D82264B" w:rsidR="604B9E6B" w:rsidRDefault="604B9E6B" w:rsidP="00896A32">
      <w:pPr>
        <w:pStyle w:val="ListParagraph"/>
        <w:numPr>
          <w:ilvl w:val="0"/>
          <w:numId w:val="6"/>
        </w:numPr>
        <w:rPr>
          <w:rFonts w:ascii="Arial" w:hAnsi="Arial" w:cs="Arial"/>
          <w:color w:val="000000" w:themeColor="text1"/>
        </w:rPr>
      </w:pPr>
      <w:r w:rsidRPr="3442C6F0">
        <w:rPr>
          <w:rFonts w:ascii="Arial" w:hAnsi="Arial" w:cs="Arial"/>
          <w:b/>
          <w:bCs/>
          <w:color w:val="auto"/>
        </w:rPr>
        <w:t xml:space="preserve">Acknowledgement: </w:t>
      </w:r>
      <w:r w:rsidRPr="3442C6F0">
        <w:rPr>
          <w:rFonts w:ascii="Arial" w:hAnsi="Arial" w:cs="Arial"/>
          <w:color w:val="auto"/>
        </w:rPr>
        <w:t>within two (2) business days</w:t>
      </w:r>
      <w:r w:rsidR="50534CB5" w:rsidRPr="25DBC8AC">
        <w:rPr>
          <w:rFonts w:ascii="Arial" w:hAnsi="Arial" w:cs="Arial"/>
          <w:color w:val="auto"/>
        </w:rPr>
        <w:t>. C</w:t>
      </w:r>
      <w:r w:rsidRPr="25DBC8AC">
        <w:rPr>
          <w:rFonts w:ascii="Arial" w:hAnsi="Arial" w:cs="Arial"/>
          <w:color w:val="auto"/>
        </w:rPr>
        <w:t>omplaints</w:t>
      </w:r>
      <w:r w:rsidRPr="3442C6F0">
        <w:rPr>
          <w:rFonts w:ascii="Arial" w:hAnsi="Arial" w:cs="Arial"/>
          <w:color w:val="auto"/>
        </w:rPr>
        <w:t xml:space="preserve"> received over a weekend or public holiday period will be acknowledged within two (2) working days from the next business day</w:t>
      </w:r>
      <w:r w:rsidRPr="25DBC8AC">
        <w:rPr>
          <w:rFonts w:ascii="Arial" w:hAnsi="Arial" w:cs="Arial"/>
          <w:color w:val="auto"/>
        </w:rPr>
        <w:t>.</w:t>
      </w:r>
    </w:p>
    <w:p w14:paraId="1353BA38" w14:textId="6720ECAA" w:rsidR="604B9E6B" w:rsidRDefault="604B9E6B" w:rsidP="00896A32">
      <w:pPr>
        <w:pStyle w:val="ListParagraph"/>
        <w:numPr>
          <w:ilvl w:val="0"/>
          <w:numId w:val="6"/>
        </w:numPr>
        <w:rPr>
          <w:rFonts w:ascii="Arial" w:hAnsi="Arial" w:cs="Arial"/>
          <w:color w:val="000000" w:themeColor="text1"/>
        </w:rPr>
      </w:pPr>
      <w:r w:rsidRPr="3442C6F0">
        <w:rPr>
          <w:rFonts w:ascii="Arial" w:hAnsi="Arial" w:cs="Arial"/>
          <w:b/>
          <w:bCs/>
          <w:color w:val="auto"/>
        </w:rPr>
        <w:t xml:space="preserve">Response: </w:t>
      </w:r>
      <w:r w:rsidRPr="3442C6F0">
        <w:rPr>
          <w:rFonts w:ascii="Arial" w:hAnsi="Arial" w:cs="Arial"/>
          <w:color w:val="auto"/>
        </w:rPr>
        <w:t>within twenty (20) business days from the day you submitted your complaint. Complaints received over a weekend or public holiday period will receive a response within twenty (20) business days from the next acknowledged business day.</w:t>
      </w:r>
    </w:p>
    <w:p w14:paraId="6332C7C8" w14:textId="77777777" w:rsidR="001114A5" w:rsidRPr="003F46B6" w:rsidRDefault="001114A5" w:rsidP="3442C6F0">
      <w:pPr>
        <w:pStyle w:val="ListParagraph"/>
        <w:ind w:left="780"/>
        <w:rPr>
          <w:rFonts w:ascii="Arial" w:hAnsi="Arial" w:cs="Arial"/>
          <w:color w:val="auto"/>
        </w:rPr>
      </w:pPr>
    </w:p>
    <w:p w14:paraId="7009C2A2" w14:textId="296C77B8" w:rsidR="00C81E84" w:rsidRPr="003F46B6" w:rsidRDefault="001114A5" w:rsidP="3442C6F0">
      <w:pPr>
        <w:rPr>
          <w:rFonts w:ascii="Arial" w:hAnsi="Arial" w:cs="Arial"/>
          <w:color w:val="auto"/>
        </w:rPr>
      </w:pPr>
      <w:r w:rsidRPr="3442C6F0">
        <w:rPr>
          <w:rFonts w:ascii="Arial" w:hAnsi="Arial" w:cs="Arial"/>
          <w:color w:val="auto"/>
        </w:rPr>
        <w:t>The complaints team will notify you if we will be unable to meet these timeframes.</w:t>
      </w:r>
    </w:p>
    <w:p w14:paraId="485AB3D4" w14:textId="042FA460" w:rsidR="3442C6F0" w:rsidRDefault="3442C6F0" w:rsidP="3442C6F0">
      <w:pPr>
        <w:rPr>
          <w:rFonts w:ascii="Arial" w:hAnsi="Arial" w:cs="Arial"/>
          <w:color w:val="auto"/>
        </w:rPr>
      </w:pPr>
    </w:p>
    <w:p w14:paraId="6F9737E4" w14:textId="1CFEE2C0" w:rsidR="629C169C" w:rsidRDefault="629C169C" w:rsidP="3442C6F0">
      <w:pPr>
        <w:rPr>
          <w:rFonts w:ascii="Arial" w:hAnsi="Arial" w:cs="Arial"/>
          <w:color w:val="auto"/>
        </w:rPr>
      </w:pPr>
      <w:r w:rsidRPr="3442C6F0">
        <w:rPr>
          <w:rFonts w:ascii="Arial" w:hAnsi="Arial" w:cs="Arial"/>
          <w:color w:val="auto"/>
        </w:rPr>
        <w:t>The complaints team must seek advice from MoAD’s legal services representatives in relation to significant complaints or claims, for example:</w:t>
      </w:r>
    </w:p>
    <w:p w14:paraId="7D424488" w14:textId="60CD096F" w:rsidR="3442C6F0" w:rsidRDefault="3442C6F0" w:rsidP="3442C6F0">
      <w:pPr>
        <w:rPr>
          <w:rFonts w:ascii="Arial" w:hAnsi="Arial" w:cs="Arial"/>
          <w:color w:val="auto"/>
        </w:rPr>
      </w:pPr>
    </w:p>
    <w:p w14:paraId="41FB5EB0" w14:textId="7313CEC1" w:rsidR="629C169C" w:rsidRDefault="629C169C" w:rsidP="3442C6F0">
      <w:pPr>
        <w:pStyle w:val="ListParagraph"/>
        <w:numPr>
          <w:ilvl w:val="0"/>
          <w:numId w:val="1"/>
        </w:numPr>
        <w:rPr>
          <w:rFonts w:ascii="Arial" w:hAnsi="Arial" w:cs="Arial"/>
          <w:color w:val="000000" w:themeColor="text1"/>
        </w:rPr>
      </w:pPr>
      <w:r w:rsidRPr="25DBC8AC">
        <w:rPr>
          <w:rFonts w:ascii="Arial" w:hAnsi="Arial" w:cs="Arial"/>
          <w:color w:val="000000" w:themeColor="text1"/>
        </w:rPr>
        <w:t xml:space="preserve">Situations where legal action against MoAD or relating to MoAD’s actions is threatened or foreshadowed </w:t>
      </w:r>
    </w:p>
    <w:p w14:paraId="15F8BE0B" w14:textId="6353B8BC" w:rsidR="629C169C" w:rsidRDefault="629C169C" w:rsidP="3442C6F0">
      <w:pPr>
        <w:pStyle w:val="ListParagraph"/>
        <w:numPr>
          <w:ilvl w:val="0"/>
          <w:numId w:val="1"/>
        </w:numPr>
        <w:rPr>
          <w:rFonts w:ascii="Arial" w:hAnsi="Arial" w:cs="Arial"/>
          <w:color w:val="000000" w:themeColor="text1"/>
          <w:szCs w:val="24"/>
        </w:rPr>
      </w:pPr>
      <w:r w:rsidRPr="3442C6F0">
        <w:rPr>
          <w:rFonts w:ascii="Arial" w:hAnsi="Arial" w:cs="Arial"/>
          <w:color w:val="000000" w:themeColor="text1"/>
          <w:szCs w:val="24"/>
        </w:rPr>
        <w:t>Where a decision of action of MoAD’s is subject to appeal or challenge lodged with an external entity, for example the Commonwealth Ombudsman.</w:t>
      </w:r>
    </w:p>
    <w:p w14:paraId="4E53DE86" w14:textId="23E26A5C" w:rsidR="00206B16" w:rsidRPr="003F46B6" w:rsidRDefault="00206B16" w:rsidP="00896A32">
      <w:pPr>
        <w:pStyle w:val="Heading1"/>
        <w:numPr>
          <w:ilvl w:val="0"/>
          <w:numId w:val="4"/>
        </w:numPr>
        <w:ind w:left="567" w:hanging="567"/>
        <w:rPr>
          <w:rFonts w:ascii="Arial" w:hAnsi="Arial" w:cs="Arial"/>
          <w:color w:val="auto"/>
        </w:rPr>
      </w:pPr>
      <w:bookmarkStart w:id="9" w:name="_Toc194993280"/>
      <w:r w:rsidRPr="3442C6F0">
        <w:rPr>
          <w:rFonts w:ascii="Arial" w:hAnsi="Arial" w:cs="Arial"/>
          <w:color w:val="auto"/>
        </w:rPr>
        <w:t>Resolving the complaint</w:t>
      </w:r>
      <w:bookmarkEnd w:id="9"/>
    </w:p>
    <w:p w14:paraId="4E09A60B" w14:textId="3C971A5B" w:rsidR="00206B16" w:rsidRPr="003F46B6" w:rsidRDefault="00206B16" w:rsidP="3442C6F0">
      <w:pPr>
        <w:rPr>
          <w:rFonts w:ascii="Arial" w:hAnsi="Arial" w:cs="Arial"/>
        </w:rPr>
      </w:pPr>
      <w:r w:rsidRPr="3442C6F0">
        <w:rPr>
          <w:rFonts w:ascii="Arial" w:hAnsi="Arial" w:cs="Arial"/>
        </w:rPr>
        <w:t xml:space="preserve">You will be notified of the outcome of your complaint and any options for further action if required. </w:t>
      </w:r>
    </w:p>
    <w:p w14:paraId="671D5578" w14:textId="77777777" w:rsidR="00206B16" w:rsidRPr="003F46B6" w:rsidRDefault="00206B16" w:rsidP="3442C6F0">
      <w:pPr>
        <w:rPr>
          <w:rFonts w:ascii="Arial" w:hAnsi="Arial" w:cs="Arial"/>
        </w:rPr>
      </w:pPr>
    </w:p>
    <w:p w14:paraId="1463B338" w14:textId="7D3DA486" w:rsidR="00206B16" w:rsidRPr="003F46B6" w:rsidRDefault="00206B16" w:rsidP="3442C6F0">
      <w:pPr>
        <w:rPr>
          <w:rFonts w:ascii="Arial" w:hAnsi="Arial" w:cs="Arial"/>
        </w:rPr>
      </w:pPr>
      <w:r w:rsidRPr="3442C6F0">
        <w:rPr>
          <w:rFonts w:ascii="Arial" w:hAnsi="Arial" w:cs="Arial"/>
        </w:rPr>
        <w:t xml:space="preserve">If you are not satisfied with the outcome of your complaint or the process used to address </w:t>
      </w:r>
      <w:r w:rsidR="72365841" w:rsidRPr="25DBC8AC">
        <w:rPr>
          <w:rFonts w:ascii="Arial" w:hAnsi="Arial" w:cs="Arial"/>
        </w:rPr>
        <w:t>it</w:t>
      </w:r>
      <w:r w:rsidRPr="3442C6F0">
        <w:rPr>
          <w:rFonts w:ascii="Arial" w:hAnsi="Arial" w:cs="Arial"/>
        </w:rPr>
        <w:t xml:space="preserve">, you may request a review. To </w:t>
      </w:r>
      <w:r w:rsidR="4A906A0E" w:rsidRPr="3442C6F0">
        <w:rPr>
          <w:rFonts w:ascii="Arial" w:hAnsi="Arial" w:cs="Arial"/>
        </w:rPr>
        <w:t xml:space="preserve">do so, please </w:t>
      </w:r>
      <w:r w:rsidRPr="3442C6F0">
        <w:rPr>
          <w:rFonts w:ascii="Arial" w:hAnsi="Arial" w:cs="Arial"/>
        </w:rPr>
        <w:t>specify in writing:</w:t>
      </w:r>
    </w:p>
    <w:p w14:paraId="39959DFD" w14:textId="7EE32BEA" w:rsidR="00206B16" w:rsidRPr="003F46B6" w:rsidRDefault="00206B16" w:rsidP="00896A32">
      <w:pPr>
        <w:pStyle w:val="ListParagraph"/>
        <w:numPr>
          <w:ilvl w:val="0"/>
          <w:numId w:val="6"/>
        </w:numPr>
        <w:rPr>
          <w:rFonts w:ascii="Arial" w:hAnsi="Arial" w:cs="Arial"/>
        </w:rPr>
      </w:pPr>
      <w:r w:rsidRPr="3442C6F0">
        <w:rPr>
          <w:rFonts w:ascii="Arial" w:hAnsi="Arial" w:cs="Arial"/>
        </w:rPr>
        <w:t>what you would like reviewed</w:t>
      </w:r>
    </w:p>
    <w:p w14:paraId="12DC2B9A" w14:textId="73898ABC" w:rsidR="00206B16" w:rsidRPr="003F46B6" w:rsidRDefault="00206B16" w:rsidP="00896A32">
      <w:pPr>
        <w:pStyle w:val="ListParagraph"/>
        <w:numPr>
          <w:ilvl w:val="0"/>
          <w:numId w:val="6"/>
        </w:numPr>
        <w:rPr>
          <w:rFonts w:ascii="Arial" w:hAnsi="Arial" w:cs="Arial"/>
        </w:rPr>
      </w:pPr>
      <w:r w:rsidRPr="3442C6F0">
        <w:rPr>
          <w:rFonts w:ascii="Arial" w:hAnsi="Arial" w:cs="Arial"/>
        </w:rPr>
        <w:t>why you disagree with the response/decision</w:t>
      </w:r>
      <w:r w:rsidR="06EE05CE" w:rsidRPr="25DBC8AC">
        <w:rPr>
          <w:rFonts w:ascii="Arial" w:hAnsi="Arial" w:cs="Arial"/>
        </w:rPr>
        <w:t>.</w:t>
      </w:r>
    </w:p>
    <w:p w14:paraId="161B6E6D" w14:textId="37D5FED9" w:rsidR="6D94782D" w:rsidRDefault="6D94782D" w:rsidP="3442C6F0">
      <w:pPr>
        <w:rPr>
          <w:rFonts w:ascii="Arial" w:hAnsi="Arial" w:cs="Arial"/>
        </w:rPr>
      </w:pPr>
    </w:p>
    <w:p w14:paraId="36162C9A" w14:textId="52C8AB70" w:rsidR="00206B16" w:rsidRPr="003F46B6" w:rsidRDefault="4E3237DD" w:rsidP="3442C6F0">
      <w:pPr>
        <w:rPr>
          <w:rFonts w:ascii="Arial" w:hAnsi="Arial" w:cs="Arial"/>
        </w:rPr>
      </w:pPr>
      <w:r w:rsidRPr="3442C6F0">
        <w:rPr>
          <w:rFonts w:ascii="Arial" w:hAnsi="Arial" w:cs="Arial"/>
        </w:rPr>
        <w:t xml:space="preserve">You </w:t>
      </w:r>
      <w:r w:rsidR="00206B16" w:rsidRPr="3442C6F0">
        <w:rPr>
          <w:rFonts w:ascii="Arial" w:hAnsi="Arial" w:cs="Arial"/>
        </w:rPr>
        <w:t xml:space="preserve">have twenty-eight (28) days </w:t>
      </w:r>
      <w:r w:rsidR="779D21D5" w:rsidRPr="25DBC8AC">
        <w:rPr>
          <w:rFonts w:ascii="Arial" w:hAnsi="Arial" w:cs="Arial"/>
        </w:rPr>
        <w:t xml:space="preserve">from the initial response </w:t>
      </w:r>
      <w:r w:rsidR="00206B16" w:rsidRPr="3442C6F0">
        <w:rPr>
          <w:rFonts w:ascii="Arial" w:hAnsi="Arial" w:cs="Arial"/>
        </w:rPr>
        <w:t>to request a review. After th</w:t>
      </w:r>
      <w:r w:rsidR="1ED94465" w:rsidRPr="3442C6F0">
        <w:rPr>
          <w:rFonts w:ascii="Arial" w:hAnsi="Arial" w:cs="Arial"/>
        </w:rPr>
        <w:t>is is received your request will be</w:t>
      </w:r>
      <w:r w:rsidR="00206B16" w:rsidRPr="3442C6F0">
        <w:rPr>
          <w:rFonts w:ascii="Arial" w:hAnsi="Arial" w:cs="Arial"/>
        </w:rPr>
        <w:t>:</w:t>
      </w:r>
    </w:p>
    <w:p w14:paraId="03B71577" w14:textId="637C9584" w:rsidR="00206B16" w:rsidRPr="003F46B6" w:rsidRDefault="00206B16" w:rsidP="00896A32">
      <w:pPr>
        <w:pStyle w:val="ListParagraph"/>
        <w:numPr>
          <w:ilvl w:val="0"/>
          <w:numId w:val="6"/>
        </w:numPr>
        <w:rPr>
          <w:rFonts w:ascii="Arial" w:hAnsi="Arial" w:cs="Arial"/>
        </w:rPr>
      </w:pPr>
      <w:r w:rsidRPr="3442C6F0">
        <w:rPr>
          <w:rFonts w:ascii="Arial" w:hAnsi="Arial" w:cs="Arial"/>
        </w:rPr>
        <w:t>assign</w:t>
      </w:r>
      <w:r w:rsidR="7322E7CC" w:rsidRPr="3442C6F0">
        <w:rPr>
          <w:rFonts w:ascii="Arial" w:hAnsi="Arial" w:cs="Arial"/>
        </w:rPr>
        <w:t>ed</w:t>
      </w:r>
      <w:r w:rsidRPr="3442C6F0">
        <w:rPr>
          <w:rFonts w:ascii="Arial" w:hAnsi="Arial" w:cs="Arial"/>
        </w:rPr>
        <w:t xml:space="preserve"> a senior executive staff member to review the original decision against your concern</w:t>
      </w:r>
    </w:p>
    <w:p w14:paraId="44380EF1" w14:textId="7B818FB5" w:rsidR="00206B16" w:rsidRPr="003F46B6" w:rsidRDefault="00206B16" w:rsidP="00896A32">
      <w:pPr>
        <w:pStyle w:val="ListParagraph"/>
        <w:numPr>
          <w:ilvl w:val="0"/>
          <w:numId w:val="6"/>
        </w:numPr>
        <w:rPr>
          <w:rFonts w:ascii="Arial" w:hAnsi="Arial" w:cs="Arial"/>
        </w:rPr>
      </w:pPr>
      <w:r w:rsidRPr="3442C6F0">
        <w:rPr>
          <w:rFonts w:ascii="Arial" w:hAnsi="Arial" w:cs="Arial"/>
        </w:rPr>
        <w:t>provide</w:t>
      </w:r>
      <w:r w:rsidR="58AB681D" w:rsidRPr="3442C6F0">
        <w:rPr>
          <w:rFonts w:ascii="Arial" w:hAnsi="Arial" w:cs="Arial"/>
        </w:rPr>
        <w:t>d</w:t>
      </w:r>
      <w:r w:rsidRPr="3442C6F0">
        <w:rPr>
          <w:rFonts w:ascii="Arial" w:hAnsi="Arial" w:cs="Arial"/>
        </w:rPr>
        <w:t xml:space="preserve"> a written response outlining the outcome of the review. </w:t>
      </w:r>
    </w:p>
    <w:p w14:paraId="282A31A4" w14:textId="6DF37A95" w:rsidR="00206B16" w:rsidRPr="003F46B6" w:rsidRDefault="00206B16" w:rsidP="3442C6F0">
      <w:pPr>
        <w:rPr>
          <w:rFonts w:ascii="Arial" w:hAnsi="Arial" w:cs="Arial"/>
        </w:rPr>
      </w:pPr>
    </w:p>
    <w:p w14:paraId="50EE9943" w14:textId="77AA3B14" w:rsidR="00206B16" w:rsidRPr="003F46B6" w:rsidRDefault="00206B16" w:rsidP="3442C6F0">
      <w:pPr>
        <w:rPr>
          <w:rFonts w:ascii="Arial" w:hAnsi="Arial" w:cs="Arial"/>
        </w:rPr>
      </w:pPr>
      <w:r w:rsidRPr="3442C6F0">
        <w:rPr>
          <w:rFonts w:ascii="Arial" w:hAnsi="Arial" w:cs="Arial"/>
        </w:rPr>
        <w:t xml:space="preserve">If you are still dissatisfied with the response, you can raise the matter </w:t>
      </w:r>
      <w:r w:rsidR="2B6CC12F" w:rsidRPr="3442C6F0">
        <w:rPr>
          <w:rFonts w:ascii="Arial" w:hAnsi="Arial" w:cs="Arial"/>
        </w:rPr>
        <w:t>with</w:t>
      </w:r>
      <w:r w:rsidRPr="3442C6F0">
        <w:rPr>
          <w:rFonts w:ascii="Arial" w:hAnsi="Arial" w:cs="Arial"/>
        </w:rPr>
        <w:t xml:space="preserve"> the Commonwealth Ombudsman. The Ombudsman can be contacted on 1300 362 072 (this is not a toll-free number and calls from mobile phones may attract additional charges), online via their webform (</w:t>
      </w:r>
      <w:hyperlink r:id="rId17">
        <w:r w:rsidRPr="3442C6F0">
          <w:rPr>
            <w:rStyle w:val="Hyperlink"/>
            <w:rFonts w:ascii="Arial" w:hAnsi="Arial" w:cs="Arial"/>
          </w:rPr>
          <w:t>Web Form Submission</w:t>
        </w:r>
      </w:hyperlink>
      <w:r w:rsidRPr="3442C6F0">
        <w:rPr>
          <w:rFonts w:ascii="Arial" w:hAnsi="Arial" w:cs="Arial"/>
        </w:rPr>
        <w:t xml:space="preserve">) or </w:t>
      </w:r>
      <w:hyperlink r:id="rId18">
        <w:r w:rsidRPr="3442C6F0">
          <w:rPr>
            <w:rStyle w:val="Hyperlink"/>
            <w:rFonts w:ascii="Arial" w:hAnsi="Arial" w:cs="Arial"/>
          </w:rPr>
          <w:t>www.ombudsman.gov.au/contact-us</w:t>
        </w:r>
      </w:hyperlink>
      <w:r w:rsidRPr="3442C6F0">
        <w:rPr>
          <w:rFonts w:ascii="Arial" w:hAnsi="Arial" w:cs="Arial"/>
        </w:rPr>
        <w:t xml:space="preserve">, in writing at GPO Box 442, Canberra, ACT 2601 or in person at one of their offices (addresses located at </w:t>
      </w:r>
      <w:hyperlink r:id="rId19">
        <w:r w:rsidRPr="3442C6F0">
          <w:rPr>
            <w:rStyle w:val="Hyperlink"/>
            <w:rFonts w:ascii="Arial" w:hAnsi="Arial" w:cs="Arial"/>
          </w:rPr>
          <w:t>www.ombudsman.gov.au/contact-us</w:t>
        </w:r>
      </w:hyperlink>
      <w:r w:rsidRPr="3442C6F0">
        <w:rPr>
          <w:rFonts w:ascii="Arial" w:hAnsi="Arial" w:cs="Arial"/>
        </w:rPr>
        <w:t>)</w:t>
      </w:r>
    </w:p>
    <w:p w14:paraId="06041659" w14:textId="719F4CD9" w:rsidR="00206B16" w:rsidRPr="003F46B6" w:rsidRDefault="00206B16" w:rsidP="00896A32">
      <w:pPr>
        <w:pStyle w:val="Heading1"/>
        <w:numPr>
          <w:ilvl w:val="0"/>
          <w:numId w:val="4"/>
        </w:numPr>
        <w:ind w:left="567" w:hanging="567"/>
        <w:rPr>
          <w:rFonts w:ascii="Arial" w:hAnsi="Arial" w:cs="Arial"/>
          <w:color w:val="auto"/>
        </w:rPr>
      </w:pPr>
      <w:bookmarkStart w:id="10" w:name="_Toc194993281"/>
      <w:r w:rsidRPr="3442C6F0">
        <w:rPr>
          <w:rFonts w:ascii="Arial" w:hAnsi="Arial" w:cs="Arial"/>
          <w:color w:val="auto"/>
        </w:rPr>
        <w:lastRenderedPageBreak/>
        <w:t>Threatening messages or language</w:t>
      </w:r>
      <w:bookmarkEnd w:id="10"/>
    </w:p>
    <w:p w14:paraId="40E32F42" w14:textId="3D505BDB" w:rsidR="00206B16" w:rsidRPr="003F46B6" w:rsidRDefault="01F35FFA" w:rsidP="3442C6F0">
      <w:pPr>
        <w:rPr>
          <w:rFonts w:ascii="Arial" w:hAnsi="Arial" w:cs="Arial"/>
        </w:rPr>
      </w:pPr>
      <w:r w:rsidRPr="3442C6F0">
        <w:rPr>
          <w:rFonts w:ascii="Arial" w:hAnsi="Arial" w:cs="Arial"/>
        </w:rPr>
        <w:t>MoAD</w:t>
      </w:r>
      <w:r w:rsidR="00206B16" w:rsidRPr="3442C6F0">
        <w:rPr>
          <w:rFonts w:ascii="Arial" w:hAnsi="Arial" w:cs="Arial"/>
        </w:rPr>
        <w:t xml:space="preserve"> takes threats of violence very seriously. Complaints that threaten violence or harm will immediately </w:t>
      </w:r>
      <w:r w:rsidR="23E9DEAB" w:rsidRPr="25DBC8AC">
        <w:rPr>
          <w:rFonts w:ascii="Arial" w:hAnsi="Arial" w:cs="Arial"/>
        </w:rPr>
        <w:t xml:space="preserve">be </w:t>
      </w:r>
      <w:r w:rsidR="00206B16" w:rsidRPr="3442C6F0">
        <w:rPr>
          <w:rFonts w:ascii="Arial" w:hAnsi="Arial" w:cs="Arial"/>
        </w:rPr>
        <w:t>referred to the police. Complaints that are abusive, obscene, or discriminatory will not be addressed.</w:t>
      </w:r>
      <w:r w:rsidR="72E78E01" w:rsidRPr="3442C6F0">
        <w:rPr>
          <w:rFonts w:ascii="Arial" w:hAnsi="Arial" w:cs="Arial"/>
        </w:rPr>
        <w:t xml:space="preserve"> Social media messages that violate our Community Guidelines will be removed and referred to the police if necessary. </w:t>
      </w:r>
    </w:p>
    <w:p w14:paraId="65DA1AD6" w14:textId="71DC415B" w:rsidR="00206B16" w:rsidRPr="003F46B6" w:rsidRDefault="00206B16" w:rsidP="00896A32">
      <w:pPr>
        <w:pStyle w:val="Heading1"/>
        <w:numPr>
          <w:ilvl w:val="0"/>
          <w:numId w:val="4"/>
        </w:numPr>
        <w:ind w:left="567" w:hanging="567"/>
        <w:rPr>
          <w:rFonts w:ascii="Arial" w:hAnsi="Arial" w:cs="Arial"/>
          <w:color w:val="auto"/>
        </w:rPr>
      </w:pPr>
      <w:bookmarkStart w:id="11" w:name="_Toc194993282"/>
      <w:r w:rsidRPr="3442C6F0">
        <w:rPr>
          <w:rFonts w:ascii="Arial" w:hAnsi="Arial" w:cs="Arial"/>
          <w:color w:val="auto"/>
        </w:rPr>
        <w:t>How is my personal information protected?</w:t>
      </w:r>
      <w:bookmarkEnd w:id="11"/>
    </w:p>
    <w:p w14:paraId="4629CC30" w14:textId="6BA342E8" w:rsidR="00ED5F9B" w:rsidRDefault="00002325" w:rsidP="3442C6F0">
      <w:pPr>
        <w:rPr>
          <w:rFonts w:ascii="Arial" w:hAnsi="Arial" w:cs="Arial"/>
        </w:rPr>
      </w:pPr>
      <w:r w:rsidRPr="3442C6F0">
        <w:rPr>
          <w:rFonts w:ascii="Arial" w:hAnsi="Arial" w:cs="Arial"/>
        </w:rPr>
        <w:t xml:space="preserve">Your personal information is protected under the </w:t>
      </w:r>
      <w:r w:rsidRPr="3442C6F0">
        <w:rPr>
          <w:rFonts w:ascii="Arial" w:hAnsi="Arial" w:cs="Arial"/>
          <w:i/>
          <w:iCs/>
        </w:rPr>
        <w:t xml:space="preserve">Privacy Act 1988 </w:t>
      </w:r>
      <w:r w:rsidRPr="3442C6F0">
        <w:rPr>
          <w:rFonts w:ascii="Arial" w:hAnsi="Arial" w:cs="Arial"/>
        </w:rPr>
        <w:t>(</w:t>
      </w:r>
      <w:proofErr w:type="spellStart"/>
      <w:r w:rsidRPr="3442C6F0">
        <w:rPr>
          <w:rFonts w:ascii="Arial" w:hAnsi="Arial" w:cs="Arial"/>
        </w:rPr>
        <w:t>Cth</w:t>
      </w:r>
      <w:proofErr w:type="spellEnd"/>
      <w:r w:rsidRPr="3442C6F0">
        <w:rPr>
          <w:rFonts w:ascii="Arial" w:hAnsi="Arial" w:cs="Arial"/>
        </w:rPr>
        <w:t>), which includes the Australian Privacy Principles (APPs).</w:t>
      </w:r>
    </w:p>
    <w:p w14:paraId="49719DF1" w14:textId="79F6A613" w:rsidR="6D94782D" w:rsidRDefault="6D94782D" w:rsidP="3442C6F0">
      <w:pPr>
        <w:rPr>
          <w:rFonts w:ascii="Arial" w:hAnsi="Arial" w:cs="Arial"/>
        </w:rPr>
      </w:pPr>
    </w:p>
    <w:p w14:paraId="73F4C31A" w14:textId="55D3521E" w:rsidR="00002325" w:rsidRPr="003F46B6" w:rsidRDefault="00002325" w:rsidP="3442C6F0">
      <w:pPr>
        <w:rPr>
          <w:rFonts w:ascii="Arial" w:hAnsi="Arial" w:cs="Arial"/>
        </w:rPr>
      </w:pPr>
      <w:r w:rsidRPr="3442C6F0">
        <w:rPr>
          <w:rFonts w:ascii="Arial" w:hAnsi="Arial" w:cs="Arial"/>
        </w:rPr>
        <w:t xml:space="preserve">The investigation of your complaint may involve sharing your personal information (including sensitive) with other relevant areas within </w:t>
      </w:r>
      <w:r w:rsidR="3AAD317B" w:rsidRPr="3442C6F0">
        <w:rPr>
          <w:rFonts w:ascii="Arial" w:hAnsi="Arial" w:cs="Arial"/>
        </w:rPr>
        <w:t xml:space="preserve">MoAD </w:t>
      </w:r>
      <w:r w:rsidRPr="3442C6F0">
        <w:rPr>
          <w:rFonts w:ascii="Arial" w:hAnsi="Arial" w:cs="Arial"/>
        </w:rPr>
        <w:t xml:space="preserve">to achieve a resolution. </w:t>
      </w:r>
      <w:r w:rsidR="2A64E9B6" w:rsidRPr="3442C6F0">
        <w:rPr>
          <w:rFonts w:ascii="Arial" w:hAnsi="Arial" w:cs="Arial"/>
        </w:rPr>
        <w:t>Your</w:t>
      </w:r>
      <w:r w:rsidRPr="3442C6F0">
        <w:rPr>
          <w:rFonts w:ascii="Arial" w:hAnsi="Arial" w:cs="Arial"/>
        </w:rPr>
        <w:t xml:space="preserve"> information </w:t>
      </w:r>
      <w:r w:rsidR="39C804C8" w:rsidRPr="3442C6F0">
        <w:rPr>
          <w:rFonts w:ascii="Arial" w:hAnsi="Arial" w:cs="Arial"/>
        </w:rPr>
        <w:t xml:space="preserve">may be shared </w:t>
      </w:r>
      <w:r w:rsidRPr="3442C6F0">
        <w:rPr>
          <w:rFonts w:ascii="Arial" w:hAnsi="Arial" w:cs="Arial"/>
        </w:rPr>
        <w:t>with another government agency if, for example, we think that they can better assist you in relation to your complaint or we require information from that agency to consider and resolve your complaint.</w:t>
      </w:r>
    </w:p>
    <w:p w14:paraId="2ECCE445" w14:textId="77777777" w:rsidR="00002325" w:rsidRPr="003F46B6" w:rsidRDefault="00002325" w:rsidP="3442C6F0">
      <w:pPr>
        <w:rPr>
          <w:rFonts w:ascii="Arial" w:hAnsi="Arial" w:cs="Arial"/>
        </w:rPr>
      </w:pPr>
    </w:p>
    <w:p w14:paraId="00FDC055" w14:textId="00A40ECC" w:rsidR="00002325" w:rsidRPr="003F46B6" w:rsidRDefault="64183467" w:rsidP="3442C6F0">
      <w:pPr>
        <w:rPr>
          <w:rFonts w:ascii="Arial" w:hAnsi="Arial" w:cs="Arial"/>
        </w:rPr>
      </w:pPr>
      <w:r w:rsidRPr="25DBC8AC">
        <w:rPr>
          <w:rFonts w:ascii="Arial" w:hAnsi="Arial" w:cs="Arial"/>
        </w:rPr>
        <w:t>MoAD</w:t>
      </w:r>
      <w:r w:rsidR="00002325" w:rsidRPr="3442C6F0">
        <w:rPr>
          <w:rFonts w:ascii="Arial" w:hAnsi="Arial" w:cs="Arial"/>
        </w:rPr>
        <w:t xml:space="preserve"> also collects and uses a range of personal information for monitoring, evaluation, reporting on and improving its services and functions, and for meeting statutory timeframes. </w:t>
      </w:r>
      <w:r w:rsidR="7B4522A4" w:rsidRPr="3442C6F0">
        <w:rPr>
          <w:rFonts w:ascii="Arial" w:hAnsi="Arial" w:cs="Arial"/>
        </w:rPr>
        <w:t>All</w:t>
      </w:r>
      <w:r w:rsidR="00002325" w:rsidRPr="3442C6F0">
        <w:rPr>
          <w:rFonts w:ascii="Arial" w:hAnsi="Arial" w:cs="Arial"/>
        </w:rPr>
        <w:t xml:space="preserve"> identifying details about your personal and sensitive information</w:t>
      </w:r>
      <w:r w:rsidR="0986D37D" w:rsidRPr="3442C6F0">
        <w:rPr>
          <w:rFonts w:ascii="Arial" w:hAnsi="Arial" w:cs="Arial"/>
        </w:rPr>
        <w:t xml:space="preserve"> is removed</w:t>
      </w:r>
      <w:r w:rsidR="00002325" w:rsidRPr="3442C6F0">
        <w:rPr>
          <w:rFonts w:ascii="Arial" w:hAnsi="Arial" w:cs="Arial"/>
        </w:rPr>
        <w:t>, unless it is reasonably necessary to use and disclose for these purposes.</w:t>
      </w:r>
    </w:p>
    <w:p w14:paraId="308BF7E6" w14:textId="77777777" w:rsidR="00002325" w:rsidRPr="003F46B6" w:rsidRDefault="00002325" w:rsidP="3442C6F0">
      <w:pPr>
        <w:rPr>
          <w:rFonts w:ascii="Arial" w:hAnsi="Arial" w:cs="Arial"/>
        </w:rPr>
      </w:pPr>
    </w:p>
    <w:p w14:paraId="3AB27179" w14:textId="45E2AA4A" w:rsidR="00002325" w:rsidRPr="003F46B6" w:rsidRDefault="00002325" w:rsidP="3442C6F0">
      <w:pPr>
        <w:rPr>
          <w:rFonts w:ascii="Arial" w:hAnsi="Arial" w:cs="Arial"/>
        </w:rPr>
      </w:pPr>
      <w:r w:rsidRPr="3442C6F0">
        <w:rPr>
          <w:rFonts w:ascii="Arial" w:hAnsi="Arial" w:cs="Arial"/>
        </w:rPr>
        <w:t>Our privacy policy provides more information about how we protect your personal information and who to contact if you have a privacy-related enquiry or complaint.</w:t>
      </w:r>
    </w:p>
    <w:p w14:paraId="72A6EA62" w14:textId="10BFBA99" w:rsidR="00D203EA" w:rsidRPr="003F46B6" w:rsidRDefault="00200253" w:rsidP="00896A32">
      <w:pPr>
        <w:pStyle w:val="Heading1"/>
        <w:numPr>
          <w:ilvl w:val="0"/>
          <w:numId w:val="4"/>
        </w:numPr>
        <w:rPr>
          <w:rFonts w:ascii="Arial" w:hAnsi="Arial" w:cs="Arial"/>
          <w:color w:val="auto"/>
        </w:rPr>
      </w:pPr>
      <w:bookmarkStart w:id="12" w:name="_Toc194993283"/>
      <w:r w:rsidRPr="3442C6F0">
        <w:rPr>
          <w:rFonts w:ascii="Arial" w:hAnsi="Arial" w:cs="Arial"/>
          <w:color w:val="auto"/>
        </w:rPr>
        <w:t>Re</w:t>
      </w:r>
      <w:r w:rsidR="00752BF2" w:rsidRPr="3442C6F0">
        <w:rPr>
          <w:rFonts w:ascii="Arial" w:hAnsi="Arial" w:cs="Arial"/>
          <w:color w:val="auto"/>
        </w:rPr>
        <w:t>lated documents</w:t>
      </w:r>
      <w:bookmarkEnd w:id="12"/>
      <w:r w:rsidR="00752BF2" w:rsidRPr="3442C6F0">
        <w:rPr>
          <w:rFonts w:ascii="Arial" w:hAnsi="Arial" w:cs="Arial"/>
          <w:color w:val="auto"/>
        </w:rPr>
        <w:t xml:space="preserve"> </w:t>
      </w:r>
    </w:p>
    <w:p w14:paraId="327A9F20" w14:textId="0F8E39A2" w:rsidR="00002325" w:rsidRPr="00996552" w:rsidRDefault="00002325" w:rsidP="3442C6F0">
      <w:pPr>
        <w:autoSpaceDE w:val="0"/>
        <w:autoSpaceDN w:val="0"/>
        <w:adjustRightInd w:val="0"/>
        <w:spacing w:line="240" w:lineRule="auto"/>
        <w:rPr>
          <w:rFonts w:ascii="Arial" w:hAnsi="Arial" w:cs="Arial"/>
        </w:rPr>
      </w:pPr>
    </w:p>
    <w:p w14:paraId="21C987AE" w14:textId="02D7AB4C" w:rsidR="000030F5" w:rsidRPr="00996552" w:rsidRDefault="00996552" w:rsidP="00896A32">
      <w:pPr>
        <w:pStyle w:val="ListParagraph"/>
        <w:numPr>
          <w:ilvl w:val="0"/>
          <w:numId w:val="5"/>
        </w:numPr>
        <w:autoSpaceDE w:val="0"/>
        <w:autoSpaceDN w:val="0"/>
        <w:adjustRightInd w:val="0"/>
        <w:spacing w:line="240" w:lineRule="auto"/>
        <w:rPr>
          <w:rFonts w:ascii="Arial" w:hAnsi="Arial" w:cs="Arial"/>
          <w:color w:val="auto"/>
        </w:rPr>
      </w:pPr>
      <w:hyperlink r:id="rId20">
        <w:r w:rsidRPr="3442C6F0">
          <w:rPr>
            <w:rStyle w:val="Hyperlink"/>
            <w:rFonts w:ascii="Arial" w:hAnsi="Arial" w:cs="Arial"/>
          </w:rPr>
          <w:t>B</w:t>
        </w:r>
        <w:r w:rsidR="000030F5" w:rsidRPr="3442C6F0">
          <w:rPr>
            <w:rStyle w:val="Hyperlink"/>
            <w:rFonts w:ascii="Arial" w:hAnsi="Arial" w:cs="Arial"/>
          </w:rPr>
          <w:t xml:space="preserve">etter practice guide to complaint handling </w:t>
        </w:r>
        <w:r w:rsidRPr="3442C6F0">
          <w:rPr>
            <w:rStyle w:val="Hyperlink"/>
            <w:rFonts w:ascii="Arial" w:hAnsi="Arial" w:cs="Arial"/>
          </w:rPr>
          <w:t>C</w:t>
        </w:r>
        <w:r w:rsidR="000030F5" w:rsidRPr="3442C6F0">
          <w:rPr>
            <w:rStyle w:val="Hyperlink"/>
            <w:rFonts w:ascii="Arial" w:hAnsi="Arial" w:cs="Arial"/>
          </w:rPr>
          <w:t xml:space="preserve">ommonwealth </w:t>
        </w:r>
        <w:r w:rsidRPr="3442C6F0">
          <w:rPr>
            <w:rStyle w:val="Hyperlink"/>
            <w:rFonts w:ascii="Arial" w:hAnsi="Arial" w:cs="Arial"/>
          </w:rPr>
          <w:t>O</w:t>
        </w:r>
        <w:r w:rsidR="000030F5" w:rsidRPr="3442C6F0">
          <w:rPr>
            <w:rStyle w:val="Hyperlink"/>
            <w:rFonts w:ascii="Arial" w:hAnsi="Arial" w:cs="Arial"/>
          </w:rPr>
          <w:t>mbudsman</w:t>
        </w:r>
      </w:hyperlink>
    </w:p>
    <w:p w14:paraId="63A02DE2" w14:textId="7E1E005B" w:rsidR="67057B6E" w:rsidRDefault="67057B6E" w:rsidP="00896A32">
      <w:pPr>
        <w:pStyle w:val="ListParagraph"/>
        <w:numPr>
          <w:ilvl w:val="0"/>
          <w:numId w:val="5"/>
        </w:numPr>
        <w:spacing w:line="240" w:lineRule="auto"/>
        <w:rPr>
          <w:rFonts w:ascii="Arial" w:hAnsi="Arial" w:cs="Arial"/>
        </w:rPr>
      </w:pPr>
      <w:hyperlink r:id="rId21">
        <w:r w:rsidRPr="3442C6F0">
          <w:rPr>
            <w:rStyle w:val="Hyperlink"/>
            <w:rFonts w:ascii="Arial" w:hAnsi="Arial" w:cs="Arial"/>
          </w:rPr>
          <w:t>Community Guidelines - MoAD Policies</w:t>
        </w:r>
      </w:hyperlink>
    </w:p>
    <w:p w14:paraId="2C43DE58" w14:textId="77777777" w:rsidR="00B845CD" w:rsidRDefault="67057B6E" w:rsidP="00896A32">
      <w:pPr>
        <w:pStyle w:val="ListParagraph"/>
        <w:numPr>
          <w:ilvl w:val="0"/>
          <w:numId w:val="5"/>
        </w:numPr>
        <w:spacing w:line="240" w:lineRule="auto"/>
      </w:pPr>
      <w:hyperlink r:id="rId22">
        <w:r w:rsidRPr="3442C6F0">
          <w:rPr>
            <w:rStyle w:val="Hyperlink"/>
            <w:rFonts w:ascii="Arial" w:hAnsi="Arial" w:cs="Arial"/>
          </w:rPr>
          <w:t xml:space="preserve">Privacy Statement - Museum </w:t>
        </w:r>
        <w:proofErr w:type="gramStart"/>
        <w:r w:rsidRPr="3442C6F0">
          <w:rPr>
            <w:rStyle w:val="Hyperlink"/>
            <w:rFonts w:ascii="Arial" w:hAnsi="Arial" w:cs="Arial"/>
          </w:rPr>
          <w:t>Of</w:t>
        </w:r>
        <w:proofErr w:type="gramEnd"/>
        <w:r w:rsidRPr="3442C6F0">
          <w:rPr>
            <w:rStyle w:val="Hyperlink"/>
            <w:rFonts w:ascii="Arial" w:hAnsi="Arial" w:cs="Arial"/>
          </w:rPr>
          <w:t xml:space="preserve"> Australian Democracy</w:t>
        </w:r>
      </w:hyperlink>
    </w:p>
    <w:p w14:paraId="6DFD5837" w14:textId="5D37444B" w:rsidR="67057B6E" w:rsidRPr="00B845CD" w:rsidRDefault="67057B6E" w:rsidP="00B845CD"/>
    <w:sectPr w:rsidR="67057B6E" w:rsidRPr="00B845CD" w:rsidSect="00D148CB">
      <w:headerReference w:type="default" r:id="rId23"/>
      <w:footerReference w:type="default" r:id="rId24"/>
      <w:pgSz w:w="11906" w:h="16838" w:code="9"/>
      <w:pgMar w:top="1276" w:right="1183" w:bottom="1134" w:left="1134" w:header="720" w:footer="5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6928" w14:textId="77777777" w:rsidR="00BF3D2F" w:rsidRDefault="00BF3D2F">
      <w:pPr>
        <w:spacing w:line="240" w:lineRule="auto"/>
      </w:pPr>
      <w:r>
        <w:separator/>
      </w:r>
    </w:p>
  </w:endnote>
  <w:endnote w:type="continuationSeparator" w:id="0">
    <w:p w14:paraId="3475E167" w14:textId="77777777" w:rsidR="00BF3D2F" w:rsidRDefault="00BF3D2F">
      <w:pPr>
        <w:spacing w:line="240" w:lineRule="auto"/>
      </w:pPr>
      <w:r>
        <w:continuationSeparator/>
      </w:r>
    </w:p>
  </w:endnote>
  <w:endnote w:type="continuationNotice" w:id="1">
    <w:p w14:paraId="3AD8A670" w14:textId="77777777" w:rsidR="00BF3D2F" w:rsidRDefault="00BF3D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FD8A" w14:textId="77777777" w:rsidR="00737713" w:rsidRDefault="002564DD" w:rsidP="00A05CFD">
    <w:pPr>
      <w:pStyle w:val="Footer"/>
      <w:jc w:val="right"/>
      <w:rPr>
        <w:noProof/>
      </w:rPr>
    </w:pPr>
    <w:sdt>
      <w:sdtPr>
        <w:id w:val="-1382242399"/>
        <w:docPartObj>
          <w:docPartGallery w:val="Page Numbers (Bottom of Page)"/>
          <w:docPartUnique/>
        </w:docPartObj>
      </w:sdtPr>
      <w:sdtEndPr>
        <w:rPr>
          <w:noProof/>
        </w:rPr>
      </w:sdtEndPr>
      <w:sdtContent>
        <w:r w:rsidR="00737713">
          <w:fldChar w:fldCharType="begin"/>
        </w:r>
        <w:r w:rsidR="00737713">
          <w:instrText xml:space="preserve"> PAGE   \* MERGEFORMAT </w:instrText>
        </w:r>
        <w:r w:rsidR="00737713">
          <w:fldChar w:fldCharType="separate"/>
        </w:r>
        <w:r w:rsidR="00690AD3">
          <w:rPr>
            <w:noProof/>
          </w:rPr>
          <w:t>3</w:t>
        </w:r>
        <w:r w:rsidR="00737713">
          <w:rPr>
            <w:noProof/>
          </w:rPr>
          <w:fldChar w:fldCharType="end"/>
        </w:r>
      </w:sdtContent>
    </w:sdt>
  </w:p>
  <w:p w14:paraId="4DE06AFA" w14:textId="3845E5C9" w:rsidR="00737713" w:rsidRDefault="004350C7">
    <w:pPr>
      <w:pStyle w:val="Footer"/>
    </w:pPr>
    <w:r>
      <w:rPr>
        <w:sz w:val="18"/>
      </w:rPr>
      <w:t xml:space="preserve">Last Update: </w:t>
    </w:r>
    <w:r w:rsidR="001D1CF0">
      <w:rPr>
        <w:sz w:val="18"/>
      </w:rPr>
      <w:t>April</w:t>
    </w:r>
    <w:r w:rsidR="00002325">
      <w:rPr>
        <w:sz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22C6C" w14:textId="77777777" w:rsidR="00BF3D2F" w:rsidRDefault="00BF3D2F">
      <w:pPr>
        <w:spacing w:line="240" w:lineRule="auto"/>
      </w:pPr>
      <w:r>
        <w:separator/>
      </w:r>
    </w:p>
  </w:footnote>
  <w:footnote w:type="continuationSeparator" w:id="0">
    <w:p w14:paraId="76BEE355" w14:textId="77777777" w:rsidR="00BF3D2F" w:rsidRDefault="00BF3D2F">
      <w:pPr>
        <w:spacing w:line="240" w:lineRule="auto"/>
      </w:pPr>
      <w:r>
        <w:continuationSeparator/>
      </w:r>
    </w:p>
  </w:footnote>
  <w:footnote w:type="continuationNotice" w:id="1">
    <w:p w14:paraId="4BC97D22" w14:textId="77777777" w:rsidR="00BF3D2F" w:rsidRDefault="00BF3D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4F11" w14:textId="5B0050C0" w:rsidR="009F049A" w:rsidRDefault="009F049A" w:rsidP="009F049A">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cLt3JQdZCWnz4P" int2:id="zALEoe4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31D"/>
    <w:multiLevelType w:val="hybridMultilevel"/>
    <w:tmpl w:val="58F8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355CD9"/>
    <w:multiLevelType w:val="multilevel"/>
    <w:tmpl w:val="B6988D5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Arial" w:hAnsi="Arial" w:cs="Arial" w:hint="default"/>
        <w:sz w:val="36"/>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C35557"/>
    <w:multiLevelType w:val="hybridMultilevel"/>
    <w:tmpl w:val="8980613E"/>
    <w:lvl w:ilvl="0" w:tplc="0F3494EA">
      <w:start w:val="10"/>
      <w:numFmt w:val="bullet"/>
      <w:lvlText w:val="-"/>
      <w:lvlJc w:val="left"/>
      <w:pPr>
        <w:ind w:left="780" w:hanging="360"/>
      </w:pPr>
      <w:rPr>
        <w:rFonts w:ascii="Arial" w:eastAsia="Arial" w:hAnsi="Arial" w:cs="Arial" w:hint="default"/>
        <w:b w:val="0"/>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552361F7"/>
    <w:multiLevelType w:val="hybridMultilevel"/>
    <w:tmpl w:val="B21C76E4"/>
    <w:lvl w:ilvl="0" w:tplc="8DFCA502">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E369AC"/>
    <w:multiLevelType w:val="hybridMultilevel"/>
    <w:tmpl w:val="5B228510"/>
    <w:lvl w:ilvl="0" w:tplc="0F3494EA">
      <w:start w:val="10"/>
      <w:numFmt w:val="bullet"/>
      <w:lvlText w:val="-"/>
      <w:lvlJc w:val="left"/>
      <w:pPr>
        <w:ind w:left="780" w:hanging="360"/>
      </w:pPr>
      <w:rPr>
        <w:rFonts w:ascii="Arial" w:eastAsia="Arial" w:hAnsi="Arial" w:cs="Arial" w:hint="default"/>
        <w:b w:val="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8E91737"/>
    <w:multiLevelType w:val="hybridMultilevel"/>
    <w:tmpl w:val="4DD44DA0"/>
    <w:lvl w:ilvl="0" w:tplc="7E2A7EE2">
      <w:start w:val="1"/>
      <w:numFmt w:val="bullet"/>
      <w:lvlText w:val="-"/>
      <w:lvlJc w:val="left"/>
      <w:pPr>
        <w:ind w:left="720" w:hanging="360"/>
      </w:pPr>
      <w:rPr>
        <w:rFonts w:ascii="Aptos" w:hAnsi="Aptos" w:hint="default"/>
      </w:rPr>
    </w:lvl>
    <w:lvl w:ilvl="1" w:tplc="1144A518">
      <w:start w:val="1"/>
      <w:numFmt w:val="bullet"/>
      <w:lvlText w:val="o"/>
      <w:lvlJc w:val="left"/>
      <w:pPr>
        <w:ind w:left="1440" w:hanging="360"/>
      </w:pPr>
      <w:rPr>
        <w:rFonts w:ascii="Courier New" w:hAnsi="Courier New" w:hint="default"/>
      </w:rPr>
    </w:lvl>
    <w:lvl w:ilvl="2" w:tplc="357E85FE">
      <w:start w:val="1"/>
      <w:numFmt w:val="bullet"/>
      <w:lvlText w:val=""/>
      <w:lvlJc w:val="left"/>
      <w:pPr>
        <w:ind w:left="2160" w:hanging="360"/>
      </w:pPr>
      <w:rPr>
        <w:rFonts w:ascii="Wingdings" w:hAnsi="Wingdings" w:hint="default"/>
      </w:rPr>
    </w:lvl>
    <w:lvl w:ilvl="3" w:tplc="C024AD7A">
      <w:start w:val="1"/>
      <w:numFmt w:val="bullet"/>
      <w:lvlText w:val=""/>
      <w:lvlJc w:val="left"/>
      <w:pPr>
        <w:ind w:left="2880" w:hanging="360"/>
      </w:pPr>
      <w:rPr>
        <w:rFonts w:ascii="Symbol" w:hAnsi="Symbol" w:hint="default"/>
      </w:rPr>
    </w:lvl>
    <w:lvl w:ilvl="4" w:tplc="AF1AE884">
      <w:start w:val="1"/>
      <w:numFmt w:val="bullet"/>
      <w:lvlText w:val="o"/>
      <w:lvlJc w:val="left"/>
      <w:pPr>
        <w:ind w:left="3600" w:hanging="360"/>
      </w:pPr>
      <w:rPr>
        <w:rFonts w:ascii="Courier New" w:hAnsi="Courier New" w:hint="default"/>
      </w:rPr>
    </w:lvl>
    <w:lvl w:ilvl="5" w:tplc="D3142D50">
      <w:start w:val="1"/>
      <w:numFmt w:val="bullet"/>
      <w:lvlText w:val=""/>
      <w:lvlJc w:val="left"/>
      <w:pPr>
        <w:ind w:left="4320" w:hanging="360"/>
      </w:pPr>
      <w:rPr>
        <w:rFonts w:ascii="Wingdings" w:hAnsi="Wingdings" w:hint="default"/>
      </w:rPr>
    </w:lvl>
    <w:lvl w:ilvl="6" w:tplc="D70A1516">
      <w:start w:val="1"/>
      <w:numFmt w:val="bullet"/>
      <w:lvlText w:val=""/>
      <w:lvlJc w:val="left"/>
      <w:pPr>
        <w:ind w:left="5040" w:hanging="360"/>
      </w:pPr>
      <w:rPr>
        <w:rFonts w:ascii="Symbol" w:hAnsi="Symbol" w:hint="default"/>
      </w:rPr>
    </w:lvl>
    <w:lvl w:ilvl="7" w:tplc="5D7AAC6E">
      <w:start w:val="1"/>
      <w:numFmt w:val="bullet"/>
      <w:lvlText w:val="o"/>
      <w:lvlJc w:val="left"/>
      <w:pPr>
        <w:ind w:left="5760" w:hanging="360"/>
      </w:pPr>
      <w:rPr>
        <w:rFonts w:ascii="Courier New" w:hAnsi="Courier New" w:hint="default"/>
      </w:rPr>
    </w:lvl>
    <w:lvl w:ilvl="8" w:tplc="8C3C5AC4">
      <w:start w:val="1"/>
      <w:numFmt w:val="bullet"/>
      <w:lvlText w:val=""/>
      <w:lvlJc w:val="left"/>
      <w:pPr>
        <w:ind w:left="6480" w:hanging="360"/>
      </w:pPr>
      <w:rPr>
        <w:rFonts w:ascii="Wingdings" w:hAnsi="Wingdings" w:hint="default"/>
      </w:rPr>
    </w:lvl>
  </w:abstractNum>
  <w:abstractNum w:abstractNumId="6" w15:restartNumberingAfterBreak="0">
    <w:nsid w:val="5B121260"/>
    <w:multiLevelType w:val="hybridMultilevel"/>
    <w:tmpl w:val="C442BB12"/>
    <w:lvl w:ilvl="0" w:tplc="4838E678">
      <w:numFmt w:val="bullet"/>
      <w:pStyle w:val="BODY-LIS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270876">
    <w:abstractNumId w:val="5"/>
  </w:num>
  <w:num w:numId="2" w16cid:durableId="459155425">
    <w:abstractNumId w:val="6"/>
  </w:num>
  <w:num w:numId="3" w16cid:durableId="503277399">
    <w:abstractNumId w:val="3"/>
  </w:num>
  <w:num w:numId="4" w16cid:durableId="1727684740">
    <w:abstractNumId w:val="1"/>
  </w:num>
  <w:num w:numId="5" w16cid:durableId="566886709">
    <w:abstractNumId w:val="0"/>
  </w:num>
  <w:num w:numId="6" w16cid:durableId="1879657304">
    <w:abstractNumId w:val="2"/>
  </w:num>
  <w:num w:numId="7" w16cid:durableId="160426858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15"/>
    <w:rsid w:val="00002325"/>
    <w:rsid w:val="0000287F"/>
    <w:rsid w:val="0000307F"/>
    <w:rsid w:val="000030F5"/>
    <w:rsid w:val="000032A9"/>
    <w:rsid w:val="000057C6"/>
    <w:rsid w:val="00006A34"/>
    <w:rsid w:val="000074B1"/>
    <w:rsid w:val="00013BD7"/>
    <w:rsid w:val="000142CC"/>
    <w:rsid w:val="00021927"/>
    <w:rsid w:val="00022877"/>
    <w:rsid w:val="000313BE"/>
    <w:rsid w:val="00032B6A"/>
    <w:rsid w:val="00033188"/>
    <w:rsid w:val="00033ECB"/>
    <w:rsid w:val="00034B4C"/>
    <w:rsid w:val="00035544"/>
    <w:rsid w:val="00037752"/>
    <w:rsid w:val="00040055"/>
    <w:rsid w:val="00042ADB"/>
    <w:rsid w:val="00043178"/>
    <w:rsid w:val="00047F6E"/>
    <w:rsid w:val="00051ED8"/>
    <w:rsid w:val="0005333A"/>
    <w:rsid w:val="00053D34"/>
    <w:rsid w:val="000558C6"/>
    <w:rsid w:val="0005694F"/>
    <w:rsid w:val="00065CF8"/>
    <w:rsid w:val="000665E3"/>
    <w:rsid w:val="00071328"/>
    <w:rsid w:val="00072568"/>
    <w:rsid w:val="000750E7"/>
    <w:rsid w:val="0007766F"/>
    <w:rsid w:val="0008065F"/>
    <w:rsid w:val="0008260E"/>
    <w:rsid w:val="00082CCE"/>
    <w:rsid w:val="000868A3"/>
    <w:rsid w:val="00090243"/>
    <w:rsid w:val="0009251A"/>
    <w:rsid w:val="000961D1"/>
    <w:rsid w:val="00096219"/>
    <w:rsid w:val="00096C31"/>
    <w:rsid w:val="000A0ADE"/>
    <w:rsid w:val="000A0C23"/>
    <w:rsid w:val="000A5014"/>
    <w:rsid w:val="000A5B13"/>
    <w:rsid w:val="000A5EBA"/>
    <w:rsid w:val="000A71BD"/>
    <w:rsid w:val="000B18F6"/>
    <w:rsid w:val="000B1C16"/>
    <w:rsid w:val="000B1DDD"/>
    <w:rsid w:val="000B7C44"/>
    <w:rsid w:val="000C0D8C"/>
    <w:rsid w:val="000C66B9"/>
    <w:rsid w:val="000C6915"/>
    <w:rsid w:val="000C6AC2"/>
    <w:rsid w:val="000C6E00"/>
    <w:rsid w:val="000C7BBE"/>
    <w:rsid w:val="000D27AC"/>
    <w:rsid w:val="000D3F8B"/>
    <w:rsid w:val="000D417E"/>
    <w:rsid w:val="000D4F30"/>
    <w:rsid w:val="000D56BE"/>
    <w:rsid w:val="000D6C68"/>
    <w:rsid w:val="000D7F13"/>
    <w:rsid w:val="000E1880"/>
    <w:rsid w:val="000E218D"/>
    <w:rsid w:val="000E39D4"/>
    <w:rsid w:val="000E476B"/>
    <w:rsid w:val="000E598B"/>
    <w:rsid w:val="000E7B9D"/>
    <w:rsid w:val="000E7BB0"/>
    <w:rsid w:val="000F3941"/>
    <w:rsid w:val="000F7C7E"/>
    <w:rsid w:val="000F7E09"/>
    <w:rsid w:val="0010423E"/>
    <w:rsid w:val="001114A5"/>
    <w:rsid w:val="0011387D"/>
    <w:rsid w:val="00114EFB"/>
    <w:rsid w:val="00116A6F"/>
    <w:rsid w:val="00125C2C"/>
    <w:rsid w:val="00126085"/>
    <w:rsid w:val="0012670A"/>
    <w:rsid w:val="0012680E"/>
    <w:rsid w:val="00130523"/>
    <w:rsid w:val="00130E14"/>
    <w:rsid w:val="0013125A"/>
    <w:rsid w:val="00132B7D"/>
    <w:rsid w:val="00134CFE"/>
    <w:rsid w:val="00137676"/>
    <w:rsid w:val="0014137C"/>
    <w:rsid w:val="0014474B"/>
    <w:rsid w:val="00145955"/>
    <w:rsid w:val="001503ED"/>
    <w:rsid w:val="00150741"/>
    <w:rsid w:val="00151148"/>
    <w:rsid w:val="00152DE9"/>
    <w:rsid w:val="00155222"/>
    <w:rsid w:val="001573FB"/>
    <w:rsid w:val="00157594"/>
    <w:rsid w:val="001577EB"/>
    <w:rsid w:val="00162ED0"/>
    <w:rsid w:val="0016376F"/>
    <w:rsid w:val="00164EA6"/>
    <w:rsid w:val="001655E9"/>
    <w:rsid w:val="00170616"/>
    <w:rsid w:val="00170768"/>
    <w:rsid w:val="001720B9"/>
    <w:rsid w:val="001752E3"/>
    <w:rsid w:val="001762CA"/>
    <w:rsid w:val="001775FB"/>
    <w:rsid w:val="00180ABE"/>
    <w:rsid w:val="00184882"/>
    <w:rsid w:val="00196507"/>
    <w:rsid w:val="001A0334"/>
    <w:rsid w:val="001A04A2"/>
    <w:rsid w:val="001A0B0A"/>
    <w:rsid w:val="001A146D"/>
    <w:rsid w:val="001A23BE"/>
    <w:rsid w:val="001A274F"/>
    <w:rsid w:val="001A2A84"/>
    <w:rsid w:val="001A490B"/>
    <w:rsid w:val="001A4B36"/>
    <w:rsid w:val="001B491C"/>
    <w:rsid w:val="001B4FFB"/>
    <w:rsid w:val="001B51A6"/>
    <w:rsid w:val="001C18D8"/>
    <w:rsid w:val="001C1C5A"/>
    <w:rsid w:val="001C1DAD"/>
    <w:rsid w:val="001C33FA"/>
    <w:rsid w:val="001C7EE1"/>
    <w:rsid w:val="001D02E5"/>
    <w:rsid w:val="001D1A58"/>
    <w:rsid w:val="001D1CF0"/>
    <w:rsid w:val="001D208E"/>
    <w:rsid w:val="001D30A5"/>
    <w:rsid w:val="001D3D20"/>
    <w:rsid w:val="001D6698"/>
    <w:rsid w:val="001D7DEA"/>
    <w:rsid w:val="001E0B4E"/>
    <w:rsid w:val="001E1F14"/>
    <w:rsid w:val="001E5085"/>
    <w:rsid w:val="001E5765"/>
    <w:rsid w:val="001E704F"/>
    <w:rsid w:val="001E7D1F"/>
    <w:rsid w:val="001F1112"/>
    <w:rsid w:val="001F1405"/>
    <w:rsid w:val="001F5F34"/>
    <w:rsid w:val="001F70D0"/>
    <w:rsid w:val="001FFCD1"/>
    <w:rsid w:val="00200253"/>
    <w:rsid w:val="00201EF7"/>
    <w:rsid w:val="00202577"/>
    <w:rsid w:val="002031DF"/>
    <w:rsid w:val="00203515"/>
    <w:rsid w:val="002052E6"/>
    <w:rsid w:val="00206088"/>
    <w:rsid w:val="002066B9"/>
    <w:rsid w:val="00206B16"/>
    <w:rsid w:val="00210FEC"/>
    <w:rsid w:val="00213808"/>
    <w:rsid w:val="00215E72"/>
    <w:rsid w:val="00215ECD"/>
    <w:rsid w:val="00216DF4"/>
    <w:rsid w:val="002232EF"/>
    <w:rsid w:val="00224C7B"/>
    <w:rsid w:val="00225A5E"/>
    <w:rsid w:val="00231804"/>
    <w:rsid w:val="00232A48"/>
    <w:rsid w:val="002355B9"/>
    <w:rsid w:val="00236DDE"/>
    <w:rsid w:val="002417EC"/>
    <w:rsid w:val="0024187B"/>
    <w:rsid w:val="00242E26"/>
    <w:rsid w:val="00242F7F"/>
    <w:rsid w:val="00243C2B"/>
    <w:rsid w:val="00244B4B"/>
    <w:rsid w:val="00246E9E"/>
    <w:rsid w:val="00252746"/>
    <w:rsid w:val="00252B79"/>
    <w:rsid w:val="00252C4F"/>
    <w:rsid w:val="0025356F"/>
    <w:rsid w:val="002564DD"/>
    <w:rsid w:val="00262D84"/>
    <w:rsid w:val="00265A06"/>
    <w:rsid w:val="00267FAC"/>
    <w:rsid w:val="00273087"/>
    <w:rsid w:val="0027431F"/>
    <w:rsid w:val="00275866"/>
    <w:rsid w:val="00280D52"/>
    <w:rsid w:val="00281BA5"/>
    <w:rsid w:val="002826B7"/>
    <w:rsid w:val="002901E1"/>
    <w:rsid w:val="00290862"/>
    <w:rsid w:val="00292E1B"/>
    <w:rsid w:val="00293480"/>
    <w:rsid w:val="00294824"/>
    <w:rsid w:val="002A2F93"/>
    <w:rsid w:val="002A6F2E"/>
    <w:rsid w:val="002B55E1"/>
    <w:rsid w:val="002B6560"/>
    <w:rsid w:val="002C065D"/>
    <w:rsid w:val="002C1226"/>
    <w:rsid w:val="002C1D20"/>
    <w:rsid w:val="002C1DE9"/>
    <w:rsid w:val="002C620B"/>
    <w:rsid w:val="002D2E6A"/>
    <w:rsid w:val="002D3BB4"/>
    <w:rsid w:val="002D471D"/>
    <w:rsid w:val="002D6139"/>
    <w:rsid w:val="002D6A3D"/>
    <w:rsid w:val="002E266D"/>
    <w:rsid w:val="002F0CB0"/>
    <w:rsid w:val="002F3A0D"/>
    <w:rsid w:val="002F3D39"/>
    <w:rsid w:val="002F42EE"/>
    <w:rsid w:val="002F481A"/>
    <w:rsid w:val="002F56A9"/>
    <w:rsid w:val="003016E7"/>
    <w:rsid w:val="00304199"/>
    <w:rsid w:val="00305490"/>
    <w:rsid w:val="003067EF"/>
    <w:rsid w:val="0030719B"/>
    <w:rsid w:val="00310E78"/>
    <w:rsid w:val="003139B8"/>
    <w:rsid w:val="00313F5D"/>
    <w:rsid w:val="00314DBF"/>
    <w:rsid w:val="003159E3"/>
    <w:rsid w:val="003219C7"/>
    <w:rsid w:val="00322315"/>
    <w:rsid w:val="00322D2C"/>
    <w:rsid w:val="00324912"/>
    <w:rsid w:val="0033229D"/>
    <w:rsid w:val="00332398"/>
    <w:rsid w:val="00332C44"/>
    <w:rsid w:val="003353C8"/>
    <w:rsid w:val="0033607C"/>
    <w:rsid w:val="00340ECC"/>
    <w:rsid w:val="00340FBB"/>
    <w:rsid w:val="00342842"/>
    <w:rsid w:val="00343152"/>
    <w:rsid w:val="00345862"/>
    <w:rsid w:val="00347CDD"/>
    <w:rsid w:val="00352E75"/>
    <w:rsid w:val="00357086"/>
    <w:rsid w:val="00362E38"/>
    <w:rsid w:val="003643C7"/>
    <w:rsid w:val="00370951"/>
    <w:rsid w:val="0037107D"/>
    <w:rsid w:val="003711AF"/>
    <w:rsid w:val="00371DD0"/>
    <w:rsid w:val="00372C60"/>
    <w:rsid w:val="003768E4"/>
    <w:rsid w:val="003803FA"/>
    <w:rsid w:val="00381185"/>
    <w:rsid w:val="003833CA"/>
    <w:rsid w:val="00384BD6"/>
    <w:rsid w:val="00386479"/>
    <w:rsid w:val="003917A7"/>
    <w:rsid w:val="00392FD8"/>
    <w:rsid w:val="0039354B"/>
    <w:rsid w:val="00393C2D"/>
    <w:rsid w:val="003958D9"/>
    <w:rsid w:val="003964BE"/>
    <w:rsid w:val="003979C6"/>
    <w:rsid w:val="003A0CF2"/>
    <w:rsid w:val="003A11BD"/>
    <w:rsid w:val="003A6B81"/>
    <w:rsid w:val="003B09F2"/>
    <w:rsid w:val="003B16AE"/>
    <w:rsid w:val="003B2035"/>
    <w:rsid w:val="003B2876"/>
    <w:rsid w:val="003B5ECB"/>
    <w:rsid w:val="003B7EB8"/>
    <w:rsid w:val="003C1693"/>
    <w:rsid w:val="003C1DC2"/>
    <w:rsid w:val="003C259D"/>
    <w:rsid w:val="003C27AA"/>
    <w:rsid w:val="003D16D2"/>
    <w:rsid w:val="003D2354"/>
    <w:rsid w:val="003D4B1E"/>
    <w:rsid w:val="003D5BB9"/>
    <w:rsid w:val="003E0F49"/>
    <w:rsid w:val="003E1A07"/>
    <w:rsid w:val="003E7AC5"/>
    <w:rsid w:val="003F37FB"/>
    <w:rsid w:val="003F46B6"/>
    <w:rsid w:val="003F4784"/>
    <w:rsid w:val="003F55A1"/>
    <w:rsid w:val="003F5BDD"/>
    <w:rsid w:val="003F680A"/>
    <w:rsid w:val="00402BB3"/>
    <w:rsid w:val="004039B3"/>
    <w:rsid w:val="00403C6A"/>
    <w:rsid w:val="00404435"/>
    <w:rsid w:val="00405187"/>
    <w:rsid w:val="0040606D"/>
    <w:rsid w:val="0040725E"/>
    <w:rsid w:val="004104CD"/>
    <w:rsid w:val="00410938"/>
    <w:rsid w:val="00413F06"/>
    <w:rsid w:val="00415609"/>
    <w:rsid w:val="0041647F"/>
    <w:rsid w:val="00416D4D"/>
    <w:rsid w:val="00420CBA"/>
    <w:rsid w:val="004231B4"/>
    <w:rsid w:val="00425787"/>
    <w:rsid w:val="00425B8F"/>
    <w:rsid w:val="00425F4B"/>
    <w:rsid w:val="00430A40"/>
    <w:rsid w:val="004321C8"/>
    <w:rsid w:val="00432830"/>
    <w:rsid w:val="00433D41"/>
    <w:rsid w:val="004350C7"/>
    <w:rsid w:val="00440902"/>
    <w:rsid w:val="00442A4E"/>
    <w:rsid w:val="004447DD"/>
    <w:rsid w:val="00451A6B"/>
    <w:rsid w:val="004553E3"/>
    <w:rsid w:val="004555D2"/>
    <w:rsid w:val="004572F3"/>
    <w:rsid w:val="00460F61"/>
    <w:rsid w:val="0046117E"/>
    <w:rsid w:val="004613F8"/>
    <w:rsid w:val="00461956"/>
    <w:rsid w:val="00461BC5"/>
    <w:rsid w:val="00461E90"/>
    <w:rsid w:val="00461FA9"/>
    <w:rsid w:val="0047188E"/>
    <w:rsid w:val="004744FB"/>
    <w:rsid w:val="004754F1"/>
    <w:rsid w:val="00483A0D"/>
    <w:rsid w:val="00486100"/>
    <w:rsid w:val="00487519"/>
    <w:rsid w:val="00493E13"/>
    <w:rsid w:val="004A4686"/>
    <w:rsid w:val="004A48F8"/>
    <w:rsid w:val="004A5E4F"/>
    <w:rsid w:val="004A7056"/>
    <w:rsid w:val="004A72AA"/>
    <w:rsid w:val="004B0466"/>
    <w:rsid w:val="004B0D9F"/>
    <w:rsid w:val="004B16BB"/>
    <w:rsid w:val="004B34E8"/>
    <w:rsid w:val="004B4999"/>
    <w:rsid w:val="004B599B"/>
    <w:rsid w:val="004B5ADA"/>
    <w:rsid w:val="004B7377"/>
    <w:rsid w:val="004C0274"/>
    <w:rsid w:val="004D2659"/>
    <w:rsid w:val="004D499A"/>
    <w:rsid w:val="004D5E32"/>
    <w:rsid w:val="004D6B10"/>
    <w:rsid w:val="004E4188"/>
    <w:rsid w:val="004E7F01"/>
    <w:rsid w:val="004F1B8E"/>
    <w:rsid w:val="004F4684"/>
    <w:rsid w:val="004F67B3"/>
    <w:rsid w:val="004F697D"/>
    <w:rsid w:val="004F79E8"/>
    <w:rsid w:val="00502ADC"/>
    <w:rsid w:val="00502CD9"/>
    <w:rsid w:val="00503C44"/>
    <w:rsid w:val="00505573"/>
    <w:rsid w:val="005063EB"/>
    <w:rsid w:val="00510707"/>
    <w:rsid w:val="00510CFC"/>
    <w:rsid w:val="005158C6"/>
    <w:rsid w:val="00515EA0"/>
    <w:rsid w:val="00515F3B"/>
    <w:rsid w:val="0052234D"/>
    <w:rsid w:val="0052394C"/>
    <w:rsid w:val="0052596D"/>
    <w:rsid w:val="00525FD7"/>
    <w:rsid w:val="005317FE"/>
    <w:rsid w:val="00533F2F"/>
    <w:rsid w:val="00534400"/>
    <w:rsid w:val="005359C2"/>
    <w:rsid w:val="00540232"/>
    <w:rsid w:val="005404C4"/>
    <w:rsid w:val="00543537"/>
    <w:rsid w:val="0054424C"/>
    <w:rsid w:val="005449DF"/>
    <w:rsid w:val="005462A4"/>
    <w:rsid w:val="00547221"/>
    <w:rsid w:val="00547A2C"/>
    <w:rsid w:val="00550806"/>
    <w:rsid w:val="00551A02"/>
    <w:rsid w:val="00553DEB"/>
    <w:rsid w:val="00554088"/>
    <w:rsid w:val="005547AC"/>
    <w:rsid w:val="005565AD"/>
    <w:rsid w:val="00567019"/>
    <w:rsid w:val="00567BAB"/>
    <w:rsid w:val="00571524"/>
    <w:rsid w:val="00571590"/>
    <w:rsid w:val="0057285F"/>
    <w:rsid w:val="005730E4"/>
    <w:rsid w:val="00573782"/>
    <w:rsid w:val="005760DF"/>
    <w:rsid w:val="00576F3B"/>
    <w:rsid w:val="005776C8"/>
    <w:rsid w:val="00577E62"/>
    <w:rsid w:val="00580CAA"/>
    <w:rsid w:val="0058115D"/>
    <w:rsid w:val="005827C5"/>
    <w:rsid w:val="00583A88"/>
    <w:rsid w:val="00584224"/>
    <w:rsid w:val="00584B49"/>
    <w:rsid w:val="00591793"/>
    <w:rsid w:val="00596A78"/>
    <w:rsid w:val="00597FBA"/>
    <w:rsid w:val="005A151F"/>
    <w:rsid w:val="005A292A"/>
    <w:rsid w:val="005A3585"/>
    <w:rsid w:val="005A5B74"/>
    <w:rsid w:val="005A5D72"/>
    <w:rsid w:val="005A678B"/>
    <w:rsid w:val="005A6EB2"/>
    <w:rsid w:val="005B2037"/>
    <w:rsid w:val="005B2798"/>
    <w:rsid w:val="005B4712"/>
    <w:rsid w:val="005B7013"/>
    <w:rsid w:val="005C03C8"/>
    <w:rsid w:val="005C0D39"/>
    <w:rsid w:val="005C0EC1"/>
    <w:rsid w:val="005C3EBE"/>
    <w:rsid w:val="005C4BC5"/>
    <w:rsid w:val="005C582A"/>
    <w:rsid w:val="005C652F"/>
    <w:rsid w:val="005C6DA0"/>
    <w:rsid w:val="005C6E9F"/>
    <w:rsid w:val="005D290D"/>
    <w:rsid w:val="005D3EF4"/>
    <w:rsid w:val="005D5A05"/>
    <w:rsid w:val="005D60E5"/>
    <w:rsid w:val="005D6B7E"/>
    <w:rsid w:val="005E03B8"/>
    <w:rsid w:val="005E3A8E"/>
    <w:rsid w:val="005E4076"/>
    <w:rsid w:val="005E6451"/>
    <w:rsid w:val="005E7D96"/>
    <w:rsid w:val="005F0FE1"/>
    <w:rsid w:val="005F1EEF"/>
    <w:rsid w:val="005F2442"/>
    <w:rsid w:val="00601730"/>
    <w:rsid w:val="00601D5C"/>
    <w:rsid w:val="00606630"/>
    <w:rsid w:val="00607D27"/>
    <w:rsid w:val="00613654"/>
    <w:rsid w:val="006144E7"/>
    <w:rsid w:val="00615284"/>
    <w:rsid w:val="0062191B"/>
    <w:rsid w:val="006240B7"/>
    <w:rsid w:val="006272DB"/>
    <w:rsid w:val="0062768D"/>
    <w:rsid w:val="00630274"/>
    <w:rsid w:val="00631654"/>
    <w:rsid w:val="006365C9"/>
    <w:rsid w:val="006375A7"/>
    <w:rsid w:val="00640417"/>
    <w:rsid w:val="00642BCD"/>
    <w:rsid w:val="006450EC"/>
    <w:rsid w:val="006508D7"/>
    <w:rsid w:val="0065164A"/>
    <w:rsid w:val="00653B14"/>
    <w:rsid w:val="006655AB"/>
    <w:rsid w:val="00673359"/>
    <w:rsid w:val="00681903"/>
    <w:rsid w:val="00683834"/>
    <w:rsid w:val="006838E2"/>
    <w:rsid w:val="00690A04"/>
    <w:rsid w:val="00690AD3"/>
    <w:rsid w:val="006916B9"/>
    <w:rsid w:val="00692608"/>
    <w:rsid w:val="006933A3"/>
    <w:rsid w:val="00694083"/>
    <w:rsid w:val="00694793"/>
    <w:rsid w:val="0069485E"/>
    <w:rsid w:val="00696C97"/>
    <w:rsid w:val="00697558"/>
    <w:rsid w:val="006A01A9"/>
    <w:rsid w:val="006A099E"/>
    <w:rsid w:val="006A2D52"/>
    <w:rsid w:val="006A3CD0"/>
    <w:rsid w:val="006A4C33"/>
    <w:rsid w:val="006A7356"/>
    <w:rsid w:val="006B09AC"/>
    <w:rsid w:val="006B1642"/>
    <w:rsid w:val="006B2338"/>
    <w:rsid w:val="006B2C00"/>
    <w:rsid w:val="006B318B"/>
    <w:rsid w:val="006B4F16"/>
    <w:rsid w:val="006B53DD"/>
    <w:rsid w:val="006C33CF"/>
    <w:rsid w:val="006C3C4C"/>
    <w:rsid w:val="006C7F1F"/>
    <w:rsid w:val="006D0058"/>
    <w:rsid w:val="006D0448"/>
    <w:rsid w:val="006D1406"/>
    <w:rsid w:val="006D1A79"/>
    <w:rsid w:val="006D26C9"/>
    <w:rsid w:val="006E3944"/>
    <w:rsid w:val="006E4DCD"/>
    <w:rsid w:val="006E5812"/>
    <w:rsid w:val="006E5EC6"/>
    <w:rsid w:val="006E6779"/>
    <w:rsid w:val="006F05C1"/>
    <w:rsid w:val="006F1737"/>
    <w:rsid w:val="006F1F39"/>
    <w:rsid w:val="006F3A8F"/>
    <w:rsid w:val="006F4104"/>
    <w:rsid w:val="006F4106"/>
    <w:rsid w:val="006F62E1"/>
    <w:rsid w:val="006F6310"/>
    <w:rsid w:val="00700F68"/>
    <w:rsid w:val="00701BF3"/>
    <w:rsid w:val="007035BA"/>
    <w:rsid w:val="00710C8C"/>
    <w:rsid w:val="00712AE2"/>
    <w:rsid w:val="00715877"/>
    <w:rsid w:val="00716145"/>
    <w:rsid w:val="00716DF0"/>
    <w:rsid w:val="007205F7"/>
    <w:rsid w:val="007230AE"/>
    <w:rsid w:val="007267B8"/>
    <w:rsid w:val="00730F21"/>
    <w:rsid w:val="007336BF"/>
    <w:rsid w:val="00734496"/>
    <w:rsid w:val="007354C8"/>
    <w:rsid w:val="00736660"/>
    <w:rsid w:val="00737713"/>
    <w:rsid w:val="0074138B"/>
    <w:rsid w:val="00744100"/>
    <w:rsid w:val="00750B38"/>
    <w:rsid w:val="00752BF2"/>
    <w:rsid w:val="0075436F"/>
    <w:rsid w:val="00754421"/>
    <w:rsid w:val="007635A7"/>
    <w:rsid w:val="007644BF"/>
    <w:rsid w:val="00767986"/>
    <w:rsid w:val="00772CE6"/>
    <w:rsid w:val="00774245"/>
    <w:rsid w:val="00776D87"/>
    <w:rsid w:val="007778DF"/>
    <w:rsid w:val="007819A6"/>
    <w:rsid w:val="0078393A"/>
    <w:rsid w:val="007846C5"/>
    <w:rsid w:val="00793AE3"/>
    <w:rsid w:val="00794C15"/>
    <w:rsid w:val="00797DB2"/>
    <w:rsid w:val="007A18F0"/>
    <w:rsid w:val="007A3715"/>
    <w:rsid w:val="007A537A"/>
    <w:rsid w:val="007A5DA5"/>
    <w:rsid w:val="007A621C"/>
    <w:rsid w:val="007B13B5"/>
    <w:rsid w:val="007B2079"/>
    <w:rsid w:val="007B3391"/>
    <w:rsid w:val="007B4F5E"/>
    <w:rsid w:val="007C01CD"/>
    <w:rsid w:val="007C3299"/>
    <w:rsid w:val="007C4FE7"/>
    <w:rsid w:val="007C52E8"/>
    <w:rsid w:val="007D4795"/>
    <w:rsid w:val="007E14FD"/>
    <w:rsid w:val="007E18A6"/>
    <w:rsid w:val="007E1DE4"/>
    <w:rsid w:val="007E39B1"/>
    <w:rsid w:val="007E4460"/>
    <w:rsid w:val="007E4C55"/>
    <w:rsid w:val="007E5E55"/>
    <w:rsid w:val="007E663A"/>
    <w:rsid w:val="007E6B51"/>
    <w:rsid w:val="007E7271"/>
    <w:rsid w:val="007F296C"/>
    <w:rsid w:val="007F590D"/>
    <w:rsid w:val="007F6C13"/>
    <w:rsid w:val="00800988"/>
    <w:rsid w:val="008009D0"/>
    <w:rsid w:val="00801DEE"/>
    <w:rsid w:val="00805E75"/>
    <w:rsid w:val="00810D5C"/>
    <w:rsid w:val="00816C20"/>
    <w:rsid w:val="008171A5"/>
    <w:rsid w:val="008203BE"/>
    <w:rsid w:val="00822A2D"/>
    <w:rsid w:val="00823573"/>
    <w:rsid w:val="00824620"/>
    <w:rsid w:val="008249AA"/>
    <w:rsid w:val="00830D10"/>
    <w:rsid w:val="00831335"/>
    <w:rsid w:val="00832729"/>
    <w:rsid w:val="00833E20"/>
    <w:rsid w:val="00836BDA"/>
    <w:rsid w:val="00842AAD"/>
    <w:rsid w:val="00844031"/>
    <w:rsid w:val="00845B51"/>
    <w:rsid w:val="00847A8C"/>
    <w:rsid w:val="008519DB"/>
    <w:rsid w:val="00855B8F"/>
    <w:rsid w:val="0086122C"/>
    <w:rsid w:val="008615AD"/>
    <w:rsid w:val="00862445"/>
    <w:rsid w:val="008626C8"/>
    <w:rsid w:val="00862DE0"/>
    <w:rsid w:val="008744DB"/>
    <w:rsid w:val="00874EA4"/>
    <w:rsid w:val="0087576A"/>
    <w:rsid w:val="0087634E"/>
    <w:rsid w:val="00876611"/>
    <w:rsid w:val="008773A2"/>
    <w:rsid w:val="008802D9"/>
    <w:rsid w:val="00885049"/>
    <w:rsid w:val="008916B0"/>
    <w:rsid w:val="00893E49"/>
    <w:rsid w:val="008962F9"/>
    <w:rsid w:val="00896304"/>
    <w:rsid w:val="00896454"/>
    <w:rsid w:val="00896A32"/>
    <w:rsid w:val="008A0DD6"/>
    <w:rsid w:val="008A6208"/>
    <w:rsid w:val="008A7C21"/>
    <w:rsid w:val="008B137C"/>
    <w:rsid w:val="008C04F8"/>
    <w:rsid w:val="008C05A5"/>
    <w:rsid w:val="008C0E44"/>
    <w:rsid w:val="008C2E2F"/>
    <w:rsid w:val="008C3A4E"/>
    <w:rsid w:val="008C4774"/>
    <w:rsid w:val="008C7AD1"/>
    <w:rsid w:val="008C7BAD"/>
    <w:rsid w:val="008D29F2"/>
    <w:rsid w:val="008D4214"/>
    <w:rsid w:val="008D592E"/>
    <w:rsid w:val="008D7AF5"/>
    <w:rsid w:val="008E0AFF"/>
    <w:rsid w:val="008E395F"/>
    <w:rsid w:val="008E57EE"/>
    <w:rsid w:val="008E7DA8"/>
    <w:rsid w:val="008F3CEF"/>
    <w:rsid w:val="008F42A1"/>
    <w:rsid w:val="008F4A09"/>
    <w:rsid w:val="008F6498"/>
    <w:rsid w:val="0090034D"/>
    <w:rsid w:val="009046E9"/>
    <w:rsid w:val="00905651"/>
    <w:rsid w:val="00906468"/>
    <w:rsid w:val="00906D70"/>
    <w:rsid w:val="00910E97"/>
    <w:rsid w:val="00911E3E"/>
    <w:rsid w:val="009164BF"/>
    <w:rsid w:val="0092141B"/>
    <w:rsid w:val="00921605"/>
    <w:rsid w:val="00923B1A"/>
    <w:rsid w:val="009246B6"/>
    <w:rsid w:val="00926337"/>
    <w:rsid w:val="009263D7"/>
    <w:rsid w:val="0092770C"/>
    <w:rsid w:val="009305CF"/>
    <w:rsid w:val="0093100D"/>
    <w:rsid w:val="00935DA7"/>
    <w:rsid w:val="00935E0C"/>
    <w:rsid w:val="009421A5"/>
    <w:rsid w:val="00942E5E"/>
    <w:rsid w:val="0094655B"/>
    <w:rsid w:val="0094675E"/>
    <w:rsid w:val="00946AC8"/>
    <w:rsid w:val="009473CB"/>
    <w:rsid w:val="00947885"/>
    <w:rsid w:val="00950243"/>
    <w:rsid w:val="00952D08"/>
    <w:rsid w:val="00952F0B"/>
    <w:rsid w:val="00956AE8"/>
    <w:rsid w:val="00957734"/>
    <w:rsid w:val="00964B61"/>
    <w:rsid w:val="00967267"/>
    <w:rsid w:val="00967D34"/>
    <w:rsid w:val="0098071F"/>
    <w:rsid w:val="009845DD"/>
    <w:rsid w:val="009854B7"/>
    <w:rsid w:val="00987149"/>
    <w:rsid w:val="00987B22"/>
    <w:rsid w:val="00991AA4"/>
    <w:rsid w:val="0099420B"/>
    <w:rsid w:val="009955A3"/>
    <w:rsid w:val="00995BD5"/>
    <w:rsid w:val="00996552"/>
    <w:rsid w:val="009A196F"/>
    <w:rsid w:val="009A28FD"/>
    <w:rsid w:val="009A33DF"/>
    <w:rsid w:val="009A4479"/>
    <w:rsid w:val="009A4BDE"/>
    <w:rsid w:val="009A4F06"/>
    <w:rsid w:val="009A632D"/>
    <w:rsid w:val="009B39AA"/>
    <w:rsid w:val="009B4A3B"/>
    <w:rsid w:val="009B60A2"/>
    <w:rsid w:val="009C3803"/>
    <w:rsid w:val="009C5C35"/>
    <w:rsid w:val="009C6E4A"/>
    <w:rsid w:val="009C72C2"/>
    <w:rsid w:val="009C7D06"/>
    <w:rsid w:val="009D5ED8"/>
    <w:rsid w:val="009D6484"/>
    <w:rsid w:val="009E0202"/>
    <w:rsid w:val="009E1AAB"/>
    <w:rsid w:val="009E50DC"/>
    <w:rsid w:val="009E5C3B"/>
    <w:rsid w:val="009E6081"/>
    <w:rsid w:val="009E6641"/>
    <w:rsid w:val="009E6C3C"/>
    <w:rsid w:val="009F049A"/>
    <w:rsid w:val="009F1EC4"/>
    <w:rsid w:val="009F2607"/>
    <w:rsid w:val="009F3040"/>
    <w:rsid w:val="009F35FD"/>
    <w:rsid w:val="009F42ED"/>
    <w:rsid w:val="009F4DF4"/>
    <w:rsid w:val="009F4EA7"/>
    <w:rsid w:val="009F5720"/>
    <w:rsid w:val="009F5B2C"/>
    <w:rsid w:val="009F6B33"/>
    <w:rsid w:val="009F7886"/>
    <w:rsid w:val="009F7DBF"/>
    <w:rsid w:val="00A001C5"/>
    <w:rsid w:val="00A0193B"/>
    <w:rsid w:val="00A01E6D"/>
    <w:rsid w:val="00A046FD"/>
    <w:rsid w:val="00A05CFD"/>
    <w:rsid w:val="00A05F28"/>
    <w:rsid w:val="00A06157"/>
    <w:rsid w:val="00A11E57"/>
    <w:rsid w:val="00A15126"/>
    <w:rsid w:val="00A16A63"/>
    <w:rsid w:val="00A1792E"/>
    <w:rsid w:val="00A204D4"/>
    <w:rsid w:val="00A20B07"/>
    <w:rsid w:val="00A22587"/>
    <w:rsid w:val="00A23D95"/>
    <w:rsid w:val="00A2549C"/>
    <w:rsid w:val="00A256E7"/>
    <w:rsid w:val="00A25800"/>
    <w:rsid w:val="00A318EE"/>
    <w:rsid w:val="00A339B4"/>
    <w:rsid w:val="00A344D3"/>
    <w:rsid w:val="00A345C8"/>
    <w:rsid w:val="00A37BAB"/>
    <w:rsid w:val="00A40810"/>
    <w:rsid w:val="00A40D01"/>
    <w:rsid w:val="00A4158B"/>
    <w:rsid w:val="00A42AC0"/>
    <w:rsid w:val="00A442C7"/>
    <w:rsid w:val="00A44A61"/>
    <w:rsid w:val="00A458CB"/>
    <w:rsid w:val="00A45AAD"/>
    <w:rsid w:val="00A47C20"/>
    <w:rsid w:val="00A506FC"/>
    <w:rsid w:val="00A50DE0"/>
    <w:rsid w:val="00A5224D"/>
    <w:rsid w:val="00A525E1"/>
    <w:rsid w:val="00A531A7"/>
    <w:rsid w:val="00A53219"/>
    <w:rsid w:val="00A57250"/>
    <w:rsid w:val="00A57C72"/>
    <w:rsid w:val="00A60F52"/>
    <w:rsid w:val="00A61FCB"/>
    <w:rsid w:val="00A6473A"/>
    <w:rsid w:val="00A648A8"/>
    <w:rsid w:val="00A73B9B"/>
    <w:rsid w:val="00A73CEE"/>
    <w:rsid w:val="00A76C16"/>
    <w:rsid w:val="00A80D6E"/>
    <w:rsid w:val="00A8347E"/>
    <w:rsid w:val="00A834E5"/>
    <w:rsid w:val="00A843BE"/>
    <w:rsid w:val="00A84701"/>
    <w:rsid w:val="00A85565"/>
    <w:rsid w:val="00A873BF"/>
    <w:rsid w:val="00A90D4A"/>
    <w:rsid w:val="00A93786"/>
    <w:rsid w:val="00AA14D2"/>
    <w:rsid w:val="00AA31DF"/>
    <w:rsid w:val="00AA52DB"/>
    <w:rsid w:val="00AA74DE"/>
    <w:rsid w:val="00AB13B4"/>
    <w:rsid w:val="00AB1C17"/>
    <w:rsid w:val="00AB2A46"/>
    <w:rsid w:val="00AB2CFA"/>
    <w:rsid w:val="00AB410E"/>
    <w:rsid w:val="00AB4972"/>
    <w:rsid w:val="00AB60F4"/>
    <w:rsid w:val="00AB68B4"/>
    <w:rsid w:val="00AB7735"/>
    <w:rsid w:val="00AB7D28"/>
    <w:rsid w:val="00AC5EB7"/>
    <w:rsid w:val="00AC7DF7"/>
    <w:rsid w:val="00AD0EAB"/>
    <w:rsid w:val="00AD0F6E"/>
    <w:rsid w:val="00AD11C4"/>
    <w:rsid w:val="00AD1657"/>
    <w:rsid w:val="00AD2440"/>
    <w:rsid w:val="00AD4B90"/>
    <w:rsid w:val="00AD6CD8"/>
    <w:rsid w:val="00AE15C1"/>
    <w:rsid w:val="00AE350D"/>
    <w:rsid w:val="00AE3BCE"/>
    <w:rsid w:val="00AF2201"/>
    <w:rsid w:val="00AF2349"/>
    <w:rsid w:val="00AF42A8"/>
    <w:rsid w:val="00AF4720"/>
    <w:rsid w:val="00AF692B"/>
    <w:rsid w:val="00AF7156"/>
    <w:rsid w:val="00AF780E"/>
    <w:rsid w:val="00B00238"/>
    <w:rsid w:val="00B00A05"/>
    <w:rsid w:val="00B00BB2"/>
    <w:rsid w:val="00B026BA"/>
    <w:rsid w:val="00B033F1"/>
    <w:rsid w:val="00B04038"/>
    <w:rsid w:val="00B04085"/>
    <w:rsid w:val="00B069CC"/>
    <w:rsid w:val="00B07206"/>
    <w:rsid w:val="00B0775B"/>
    <w:rsid w:val="00B07D45"/>
    <w:rsid w:val="00B07E2D"/>
    <w:rsid w:val="00B121DE"/>
    <w:rsid w:val="00B1527E"/>
    <w:rsid w:val="00B20198"/>
    <w:rsid w:val="00B25D22"/>
    <w:rsid w:val="00B2633C"/>
    <w:rsid w:val="00B31E51"/>
    <w:rsid w:val="00B36984"/>
    <w:rsid w:val="00B403E9"/>
    <w:rsid w:val="00B41FF4"/>
    <w:rsid w:val="00B435AC"/>
    <w:rsid w:val="00B450FD"/>
    <w:rsid w:val="00B4697F"/>
    <w:rsid w:val="00B47353"/>
    <w:rsid w:val="00B51B7E"/>
    <w:rsid w:val="00B52233"/>
    <w:rsid w:val="00B5591A"/>
    <w:rsid w:val="00B5599C"/>
    <w:rsid w:val="00B570A3"/>
    <w:rsid w:val="00B63BFB"/>
    <w:rsid w:val="00B65438"/>
    <w:rsid w:val="00B663E9"/>
    <w:rsid w:val="00B70242"/>
    <w:rsid w:val="00B708F4"/>
    <w:rsid w:val="00B71760"/>
    <w:rsid w:val="00B72089"/>
    <w:rsid w:val="00B73128"/>
    <w:rsid w:val="00B73A56"/>
    <w:rsid w:val="00B75494"/>
    <w:rsid w:val="00B77876"/>
    <w:rsid w:val="00B80210"/>
    <w:rsid w:val="00B82EA8"/>
    <w:rsid w:val="00B8346A"/>
    <w:rsid w:val="00B845CD"/>
    <w:rsid w:val="00B8754A"/>
    <w:rsid w:val="00B974E7"/>
    <w:rsid w:val="00B97EF4"/>
    <w:rsid w:val="00BA0085"/>
    <w:rsid w:val="00BA0943"/>
    <w:rsid w:val="00BA0FF1"/>
    <w:rsid w:val="00BA5842"/>
    <w:rsid w:val="00BB1EB3"/>
    <w:rsid w:val="00BB57E0"/>
    <w:rsid w:val="00BB743F"/>
    <w:rsid w:val="00BB7B64"/>
    <w:rsid w:val="00BB7CCF"/>
    <w:rsid w:val="00BC0CB5"/>
    <w:rsid w:val="00BC5BB2"/>
    <w:rsid w:val="00BC5CD5"/>
    <w:rsid w:val="00BC759D"/>
    <w:rsid w:val="00BC7A7C"/>
    <w:rsid w:val="00BD0A92"/>
    <w:rsid w:val="00BD0BD6"/>
    <w:rsid w:val="00BD0D90"/>
    <w:rsid w:val="00BD32BA"/>
    <w:rsid w:val="00BD6D91"/>
    <w:rsid w:val="00BE01CE"/>
    <w:rsid w:val="00BE3655"/>
    <w:rsid w:val="00BF0F8C"/>
    <w:rsid w:val="00BF26CA"/>
    <w:rsid w:val="00BF278F"/>
    <w:rsid w:val="00BF3D2F"/>
    <w:rsid w:val="00BF3E6D"/>
    <w:rsid w:val="00BF6E0E"/>
    <w:rsid w:val="00BF764F"/>
    <w:rsid w:val="00C01682"/>
    <w:rsid w:val="00C01842"/>
    <w:rsid w:val="00C01969"/>
    <w:rsid w:val="00C03FC7"/>
    <w:rsid w:val="00C04933"/>
    <w:rsid w:val="00C10009"/>
    <w:rsid w:val="00C119F4"/>
    <w:rsid w:val="00C11DCA"/>
    <w:rsid w:val="00C1297C"/>
    <w:rsid w:val="00C12C9D"/>
    <w:rsid w:val="00C1306A"/>
    <w:rsid w:val="00C1493D"/>
    <w:rsid w:val="00C14F52"/>
    <w:rsid w:val="00C1690E"/>
    <w:rsid w:val="00C17ABA"/>
    <w:rsid w:val="00C229E6"/>
    <w:rsid w:val="00C24DDD"/>
    <w:rsid w:val="00C265A7"/>
    <w:rsid w:val="00C30694"/>
    <w:rsid w:val="00C31456"/>
    <w:rsid w:val="00C31858"/>
    <w:rsid w:val="00C33ACA"/>
    <w:rsid w:val="00C361B4"/>
    <w:rsid w:val="00C371C1"/>
    <w:rsid w:val="00C37D86"/>
    <w:rsid w:val="00C40DAA"/>
    <w:rsid w:val="00C47573"/>
    <w:rsid w:val="00C47A6B"/>
    <w:rsid w:val="00C52DE2"/>
    <w:rsid w:val="00C55D27"/>
    <w:rsid w:val="00C5680F"/>
    <w:rsid w:val="00C57691"/>
    <w:rsid w:val="00C57F29"/>
    <w:rsid w:val="00C62B01"/>
    <w:rsid w:val="00C6687E"/>
    <w:rsid w:val="00C67393"/>
    <w:rsid w:val="00C67B66"/>
    <w:rsid w:val="00C7027B"/>
    <w:rsid w:val="00C74DEF"/>
    <w:rsid w:val="00C77879"/>
    <w:rsid w:val="00C7787C"/>
    <w:rsid w:val="00C8007F"/>
    <w:rsid w:val="00C806CD"/>
    <w:rsid w:val="00C8089F"/>
    <w:rsid w:val="00C81E84"/>
    <w:rsid w:val="00C83616"/>
    <w:rsid w:val="00C8389C"/>
    <w:rsid w:val="00C84DBF"/>
    <w:rsid w:val="00C852C7"/>
    <w:rsid w:val="00C901D1"/>
    <w:rsid w:val="00C90B4C"/>
    <w:rsid w:val="00CA18C4"/>
    <w:rsid w:val="00CA1AAA"/>
    <w:rsid w:val="00CA32D2"/>
    <w:rsid w:val="00CA37AB"/>
    <w:rsid w:val="00CA5764"/>
    <w:rsid w:val="00CB1F53"/>
    <w:rsid w:val="00CB2528"/>
    <w:rsid w:val="00CB34E3"/>
    <w:rsid w:val="00CB3959"/>
    <w:rsid w:val="00CB3A8D"/>
    <w:rsid w:val="00CB57A3"/>
    <w:rsid w:val="00CC2469"/>
    <w:rsid w:val="00CC2D4D"/>
    <w:rsid w:val="00CC57FE"/>
    <w:rsid w:val="00CD0074"/>
    <w:rsid w:val="00CD1645"/>
    <w:rsid w:val="00CD319A"/>
    <w:rsid w:val="00CD6234"/>
    <w:rsid w:val="00CE0717"/>
    <w:rsid w:val="00CE0AF6"/>
    <w:rsid w:val="00CE0F21"/>
    <w:rsid w:val="00CE1BE4"/>
    <w:rsid w:val="00CE322D"/>
    <w:rsid w:val="00CF0F6B"/>
    <w:rsid w:val="00CF2056"/>
    <w:rsid w:val="00CF2BCF"/>
    <w:rsid w:val="00CF6CB0"/>
    <w:rsid w:val="00CF7439"/>
    <w:rsid w:val="00CF7BE9"/>
    <w:rsid w:val="00CF7E76"/>
    <w:rsid w:val="00D06105"/>
    <w:rsid w:val="00D06445"/>
    <w:rsid w:val="00D0644D"/>
    <w:rsid w:val="00D0663F"/>
    <w:rsid w:val="00D06B07"/>
    <w:rsid w:val="00D1046C"/>
    <w:rsid w:val="00D10893"/>
    <w:rsid w:val="00D148CB"/>
    <w:rsid w:val="00D14BB0"/>
    <w:rsid w:val="00D1657F"/>
    <w:rsid w:val="00D1708D"/>
    <w:rsid w:val="00D203EA"/>
    <w:rsid w:val="00D22D4D"/>
    <w:rsid w:val="00D23B66"/>
    <w:rsid w:val="00D247B3"/>
    <w:rsid w:val="00D279DB"/>
    <w:rsid w:val="00D36A92"/>
    <w:rsid w:val="00D405E7"/>
    <w:rsid w:val="00D45D5B"/>
    <w:rsid w:val="00D45F66"/>
    <w:rsid w:val="00D464CC"/>
    <w:rsid w:val="00D4783C"/>
    <w:rsid w:val="00D5160D"/>
    <w:rsid w:val="00D533EB"/>
    <w:rsid w:val="00D534B5"/>
    <w:rsid w:val="00D55223"/>
    <w:rsid w:val="00D55F65"/>
    <w:rsid w:val="00D56D17"/>
    <w:rsid w:val="00D5714A"/>
    <w:rsid w:val="00D5761B"/>
    <w:rsid w:val="00D607B1"/>
    <w:rsid w:val="00D61303"/>
    <w:rsid w:val="00D617EE"/>
    <w:rsid w:val="00D63CAD"/>
    <w:rsid w:val="00D642C7"/>
    <w:rsid w:val="00D651D5"/>
    <w:rsid w:val="00D65D0C"/>
    <w:rsid w:val="00D65E1A"/>
    <w:rsid w:val="00D6720E"/>
    <w:rsid w:val="00D73833"/>
    <w:rsid w:val="00D73F23"/>
    <w:rsid w:val="00D740D6"/>
    <w:rsid w:val="00D746BC"/>
    <w:rsid w:val="00D74AFA"/>
    <w:rsid w:val="00D7662F"/>
    <w:rsid w:val="00D776D9"/>
    <w:rsid w:val="00D8090F"/>
    <w:rsid w:val="00D85A83"/>
    <w:rsid w:val="00D87FCD"/>
    <w:rsid w:val="00D92B31"/>
    <w:rsid w:val="00D955FC"/>
    <w:rsid w:val="00D96770"/>
    <w:rsid w:val="00D969E4"/>
    <w:rsid w:val="00DA3339"/>
    <w:rsid w:val="00DA3D0F"/>
    <w:rsid w:val="00DA40E6"/>
    <w:rsid w:val="00DA4C47"/>
    <w:rsid w:val="00DA4D41"/>
    <w:rsid w:val="00DA5F1E"/>
    <w:rsid w:val="00DA60E8"/>
    <w:rsid w:val="00DA7CE0"/>
    <w:rsid w:val="00DB0DE8"/>
    <w:rsid w:val="00DB0E8C"/>
    <w:rsid w:val="00DB381A"/>
    <w:rsid w:val="00DB40D2"/>
    <w:rsid w:val="00DB4619"/>
    <w:rsid w:val="00DB66F6"/>
    <w:rsid w:val="00DC02FC"/>
    <w:rsid w:val="00DC1FDA"/>
    <w:rsid w:val="00DC5023"/>
    <w:rsid w:val="00DC7166"/>
    <w:rsid w:val="00DC7E94"/>
    <w:rsid w:val="00DD1A31"/>
    <w:rsid w:val="00DD3BD1"/>
    <w:rsid w:val="00DD541B"/>
    <w:rsid w:val="00DD6227"/>
    <w:rsid w:val="00DD68E3"/>
    <w:rsid w:val="00DD7A4D"/>
    <w:rsid w:val="00DE3743"/>
    <w:rsid w:val="00DE481A"/>
    <w:rsid w:val="00DE4F22"/>
    <w:rsid w:val="00DE50F4"/>
    <w:rsid w:val="00DF4F8D"/>
    <w:rsid w:val="00DF6406"/>
    <w:rsid w:val="00DF6FFB"/>
    <w:rsid w:val="00E04E85"/>
    <w:rsid w:val="00E077A4"/>
    <w:rsid w:val="00E1044F"/>
    <w:rsid w:val="00E11A83"/>
    <w:rsid w:val="00E120FF"/>
    <w:rsid w:val="00E13896"/>
    <w:rsid w:val="00E15B57"/>
    <w:rsid w:val="00E175A8"/>
    <w:rsid w:val="00E20B77"/>
    <w:rsid w:val="00E21553"/>
    <w:rsid w:val="00E22CBE"/>
    <w:rsid w:val="00E231FD"/>
    <w:rsid w:val="00E2374B"/>
    <w:rsid w:val="00E24527"/>
    <w:rsid w:val="00E30391"/>
    <w:rsid w:val="00E31A45"/>
    <w:rsid w:val="00E33003"/>
    <w:rsid w:val="00E35ED7"/>
    <w:rsid w:val="00E3610E"/>
    <w:rsid w:val="00E37015"/>
    <w:rsid w:val="00E40612"/>
    <w:rsid w:val="00E41D43"/>
    <w:rsid w:val="00E443A2"/>
    <w:rsid w:val="00E45B02"/>
    <w:rsid w:val="00E45FB7"/>
    <w:rsid w:val="00E479DB"/>
    <w:rsid w:val="00E53409"/>
    <w:rsid w:val="00E540D8"/>
    <w:rsid w:val="00E55E8A"/>
    <w:rsid w:val="00E56F8A"/>
    <w:rsid w:val="00E6368A"/>
    <w:rsid w:val="00E63E82"/>
    <w:rsid w:val="00E6401C"/>
    <w:rsid w:val="00E64F1E"/>
    <w:rsid w:val="00E660D5"/>
    <w:rsid w:val="00E66310"/>
    <w:rsid w:val="00E66F00"/>
    <w:rsid w:val="00E70612"/>
    <w:rsid w:val="00E71381"/>
    <w:rsid w:val="00E77E2A"/>
    <w:rsid w:val="00E813F8"/>
    <w:rsid w:val="00E82EB8"/>
    <w:rsid w:val="00E8388F"/>
    <w:rsid w:val="00E84A94"/>
    <w:rsid w:val="00E851A8"/>
    <w:rsid w:val="00E8553C"/>
    <w:rsid w:val="00E8702B"/>
    <w:rsid w:val="00E90DB9"/>
    <w:rsid w:val="00E92DE3"/>
    <w:rsid w:val="00E96337"/>
    <w:rsid w:val="00E97190"/>
    <w:rsid w:val="00E97C63"/>
    <w:rsid w:val="00EB099E"/>
    <w:rsid w:val="00EB0A1F"/>
    <w:rsid w:val="00EB2176"/>
    <w:rsid w:val="00EB6471"/>
    <w:rsid w:val="00EB7127"/>
    <w:rsid w:val="00ED042D"/>
    <w:rsid w:val="00ED3A05"/>
    <w:rsid w:val="00ED41D4"/>
    <w:rsid w:val="00ED458F"/>
    <w:rsid w:val="00ED4E22"/>
    <w:rsid w:val="00ED53D0"/>
    <w:rsid w:val="00ED5F9B"/>
    <w:rsid w:val="00ED7934"/>
    <w:rsid w:val="00EE0E8E"/>
    <w:rsid w:val="00EE11C0"/>
    <w:rsid w:val="00EE4D37"/>
    <w:rsid w:val="00EE514D"/>
    <w:rsid w:val="00EE6790"/>
    <w:rsid w:val="00EE7841"/>
    <w:rsid w:val="00EE7F0B"/>
    <w:rsid w:val="00EF1278"/>
    <w:rsid w:val="00EF1D32"/>
    <w:rsid w:val="00EF2B55"/>
    <w:rsid w:val="00EF2EA2"/>
    <w:rsid w:val="00EF4896"/>
    <w:rsid w:val="00EF4EC9"/>
    <w:rsid w:val="00EF7B00"/>
    <w:rsid w:val="00F13122"/>
    <w:rsid w:val="00F136C8"/>
    <w:rsid w:val="00F15137"/>
    <w:rsid w:val="00F1A7A0"/>
    <w:rsid w:val="00F237FF"/>
    <w:rsid w:val="00F25218"/>
    <w:rsid w:val="00F25634"/>
    <w:rsid w:val="00F35276"/>
    <w:rsid w:val="00F3614F"/>
    <w:rsid w:val="00F376C1"/>
    <w:rsid w:val="00F37763"/>
    <w:rsid w:val="00F412E6"/>
    <w:rsid w:val="00F41D85"/>
    <w:rsid w:val="00F41DB9"/>
    <w:rsid w:val="00F4259B"/>
    <w:rsid w:val="00F44B5A"/>
    <w:rsid w:val="00F44B72"/>
    <w:rsid w:val="00F46564"/>
    <w:rsid w:val="00F51838"/>
    <w:rsid w:val="00F51B33"/>
    <w:rsid w:val="00F52324"/>
    <w:rsid w:val="00F52382"/>
    <w:rsid w:val="00F533AF"/>
    <w:rsid w:val="00F533E1"/>
    <w:rsid w:val="00F5342A"/>
    <w:rsid w:val="00F60B67"/>
    <w:rsid w:val="00F62A37"/>
    <w:rsid w:val="00F64D2B"/>
    <w:rsid w:val="00F7118B"/>
    <w:rsid w:val="00F73F8A"/>
    <w:rsid w:val="00F74719"/>
    <w:rsid w:val="00F75D25"/>
    <w:rsid w:val="00F82606"/>
    <w:rsid w:val="00F82D9C"/>
    <w:rsid w:val="00F83F9D"/>
    <w:rsid w:val="00F84DC7"/>
    <w:rsid w:val="00F87488"/>
    <w:rsid w:val="00F90191"/>
    <w:rsid w:val="00F90C5E"/>
    <w:rsid w:val="00F9238B"/>
    <w:rsid w:val="00F94227"/>
    <w:rsid w:val="00F94630"/>
    <w:rsid w:val="00F95088"/>
    <w:rsid w:val="00F95378"/>
    <w:rsid w:val="00FA4452"/>
    <w:rsid w:val="00FA6BE1"/>
    <w:rsid w:val="00FA6D9B"/>
    <w:rsid w:val="00FA6E23"/>
    <w:rsid w:val="00FB0EFD"/>
    <w:rsid w:val="00FB2951"/>
    <w:rsid w:val="00FB3426"/>
    <w:rsid w:val="00FB5795"/>
    <w:rsid w:val="00FB5A9E"/>
    <w:rsid w:val="00FB5B30"/>
    <w:rsid w:val="00FC0306"/>
    <w:rsid w:val="00FC0447"/>
    <w:rsid w:val="00FC074B"/>
    <w:rsid w:val="00FC0ACC"/>
    <w:rsid w:val="00FC211F"/>
    <w:rsid w:val="00FC2DB4"/>
    <w:rsid w:val="00FC302F"/>
    <w:rsid w:val="00FC308E"/>
    <w:rsid w:val="00FC6A11"/>
    <w:rsid w:val="00FC7F0C"/>
    <w:rsid w:val="00FD0317"/>
    <w:rsid w:val="00FD19CF"/>
    <w:rsid w:val="00FD1A09"/>
    <w:rsid w:val="00FD1B4C"/>
    <w:rsid w:val="00FD1D71"/>
    <w:rsid w:val="00FD2227"/>
    <w:rsid w:val="00FD3D17"/>
    <w:rsid w:val="00FD3FB7"/>
    <w:rsid w:val="00FD5CF3"/>
    <w:rsid w:val="00FD78A7"/>
    <w:rsid w:val="00FE56D2"/>
    <w:rsid w:val="00FE6A15"/>
    <w:rsid w:val="00FE6FA6"/>
    <w:rsid w:val="00FF408F"/>
    <w:rsid w:val="00FF42EF"/>
    <w:rsid w:val="00FF6240"/>
    <w:rsid w:val="00FF718D"/>
    <w:rsid w:val="0156C457"/>
    <w:rsid w:val="01699E14"/>
    <w:rsid w:val="0177F24C"/>
    <w:rsid w:val="01F35FFA"/>
    <w:rsid w:val="04CC81EE"/>
    <w:rsid w:val="06E5847A"/>
    <w:rsid w:val="06EE05CE"/>
    <w:rsid w:val="074D7EC8"/>
    <w:rsid w:val="0801A7A1"/>
    <w:rsid w:val="0801BC53"/>
    <w:rsid w:val="08EA090F"/>
    <w:rsid w:val="094A7454"/>
    <w:rsid w:val="0986D37D"/>
    <w:rsid w:val="09A0A3E8"/>
    <w:rsid w:val="0A19CCD0"/>
    <w:rsid w:val="0AF33736"/>
    <w:rsid w:val="0BC253C4"/>
    <w:rsid w:val="0BDCA335"/>
    <w:rsid w:val="0C0519B9"/>
    <w:rsid w:val="0C12E3B0"/>
    <w:rsid w:val="0E1D6672"/>
    <w:rsid w:val="0E5F5D5E"/>
    <w:rsid w:val="0F586E78"/>
    <w:rsid w:val="0FDE1AA1"/>
    <w:rsid w:val="10E509E9"/>
    <w:rsid w:val="10EC73CD"/>
    <w:rsid w:val="11FBA931"/>
    <w:rsid w:val="12A04258"/>
    <w:rsid w:val="13A04E01"/>
    <w:rsid w:val="142F4848"/>
    <w:rsid w:val="1466D6E8"/>
    <w:rsid w:val="15701C74"/>
    <w:rsid w:val="15A88EC2"/>
    <w:rsid w:val="1606136E"/>
    <w:rsid w:val="16511EE9"/>
    <w:rsid w:val="17D75669"/>
    <w:rsid w:val="187CC0F2"/>
    <w:rsid w:val="196D25F8"/>
    <w:rsid w:val="19B27AB7"/>
    <w:rsid w:val="19BD693D"/>
    <w:rsid w:val="1A689316"/>
    <w:rsid w:val="1A76EB23"/>
    <w:rsid w:val="1AE88A0B"/>
    <w:rsid w:val="1C08829C"/>
    <w:rsid w:val="1C9F8804"/>
    <w:rsid w:val="1CF934B5"/>
    <w:rsid w:val="1DDF1A97"/>
    <w:rsid w:val="1EC06C64"/>
    <w:rsid w:val="1ED94465"/>
    <w:rsid w:val="2029FEEA"/>
    <w:rsid w:val="2046A887"/>
    <w:rsid w:val="20673CC7"/>
    <w:rsid w:val="20C98379"/>
    <w:rsid w:val="217C3AD4"/>
    <w:rsid w:val="22BB33AD"/>
    <w:rsid w:val="23E9DEAB"/>
    <w:rsid w:val="25DBC8AC"/>
    <w:rsid w:val="2621983B"/>
    <w:rsid w:val="26417183"/>
    <w:rsid w:val="268D5F4B"/>
    <w:rsid w:val="26B6158D"/>
    <w:rsid w:val="272809FE"/>
    <w:rsid w:val="28680BF8"/>
    <w:rsid w:val="298DBCD2"/>
    <w:rsid w:val="2A64E9B6"/>
    <w:rsid w:val="2A7C1EB0"/>
    <w:rsid w:val="2B6CC12F"/>
    <w:rsid w:val="2B833634"/>
    <w:rsid w:val="2F6709D1"/>
    <w:rsid w:val="304F21D4"/>
    <w:rsid w:val="3189815D"/>
    <w:rsid w:val="31ADA1D9"/>
    <w:rsid w:val="333967CA"/>
    <w:rsid w:val="33F63ADA"/>
    <w:rsid w:val="342F1379"/>
    <w:rsid w:val="3442C6F0"/>
    <w:rsid w:val="34637689"/>
    <w:rsid w:val="347C549F"/>
    <w:rsid w:val="3525C355"/>
    <w:rsid w:val="3596D00A"/>
    <w:rsid w:val="36E2DE07"/>
    <w:rsid w:val="37253923"/>
    <w:rsid w:val="385AEA8A"/>
    <w:rsid w:val="38690B75"/>
    <w:rsid w:val="39C804C8"/>
    <w:rsid w:val="3A2C305D"/>
    <w:rsid w:val="3A2DBE4A"/>
    <w:rsid w:val="3A33AA70"/>
    <w:rsid w:val="3A72748B"/>
    <w:rsid w:val="3AAD317B"/>
    <w:rsid w:val="3ACB4812"/>
    <w:rsid w:val="3B7C1F8D"/>
    <w:rsid w:val="3BB8A63F"/>
    <w:rsid w:val="3BDCF1FE"/>
    <w:rsid w:val="3CC0756F"/>
    <w:rsid w:val="3CDF2B9E"/>
    <w:rsid w:val="3F58489E"/>
    <w:rsid w:val="40243F2F"/>
    <w:rsid w:val="4083B403"/>
    <w:rsid w:val="4131110F"/>
    <w:rsid w:val="419B7066"/>
    <w:rsid w:val="4253DC16"/>
    <w:rsid w:val="43B9EA46"/>
    <w:rsid w:val="453C4255"/>
    <w:rsid w:val="45649DC2"/>
    <w:rsid w:val="45BAADA4"/>
    <w:rsid w:val="46035C8B"/>
    <w:rsid w:val="47C0CC4D"/>
    <w:rsid w:val="480718AA"/>
    <w:rsid w:val="485590B6"/>
    <w:rsid w:val="48DEFFBD"/>
    <w:rsid w:val="49ABD2B0"/>
    <w:rsid w:val="49D71D2E"/>
    <w:rsid w:val="4A89454F"/>
    <w:rsid w:val="4A906A0E"/>
    <w:rsid w:val="4B0214AA"/>
    <w:rsid w:val="4BB68E1C"/>
    <w:rsid w:val="4C11D44B"/>
    <w:rsid w:val="4D012E5B"/>
    <w:rsid w:val="4D0A1800"/>
    <w:rsid w:val="4D1E2F54"/>
    <w:rsid w:val="4DC47B7E"/>
    <w:rsid w:val="4E322D88"/>
    <w:rsid w:val="4E3237DD"/>
    <w:rsid w:val="4E8E98E8"/>
    <w:rsid w:val="4F91F09F"/>
    <w:rsid w:val="4FF05FE0"/>
    <w:rsid w:val="50534CB5"/>
    <w:rsid w:val="5105C486"/>
    <w:rsid w:val="5230B08C"/>
    <w:rsid w:val="52541C57"/>
    <w:rsid w:val="52D77239"/>
    <w:rsid w:val="531578BC"/>
    <w:rsid w:val="531C0481"/>
    <w:rsid w:val="5399C43F"/>
    <w:rsid w:val="539D44FA"/>
    <w:rsid w:val="545F7FA6"/>
    <w:rsid w:val="54903FC6"/>
    <w:rsid w:val="54B70CEF"/>
    <w:rsid w:val="556678B0"/>
    <w:rsid w:val="55E1AA38"/>
    <w:rsid w:val="57523567"/>
    <w:rsid w:val="57F51D57"/>
    <w:rsid w:val="5828446B"/>
    <w:rsid w:val="58AB681D"/>
    <w:rsid w:val="592D2B36"/>
    <w:rsid w:val="5948734E"/>
    <w:rsid w:val="59FD07A5"/>
    <w:rsid w:val="5A3A76B0"/>
    <w:rsid w:val="5A92C7DB"/>
    <w:rsid w:val="5AE49AF9"/>
    <w:rsid w:val="5B53499F"/>
    <w:rsid w:val="5B7553BE"/>
    <w:rsid w:val="5CC37E3F"/>
    <w:rsid w:val="5D55B6C7"/>
    <w:rsid w:val="5D7C7B25"/>
    <w:rsid w:val="5DCA0173"/>
    <w:rsid w:val="5E0D67ED"/>
    <w:rsid w:val="5E538B40"/>
    <w:rsid w:val="5F4FB864"/>
    <w:rsid w:val="604B9E6B"/>
    <w:rsid w:val="60528EAF"/>
    <w:rsid w:val="623570BE"/>
    <w:rsid w:val="628B76CB"/>
    <w:rsid w:val="629C169C"/>
    <w:rsid w:val="62BF04EA"/>
    <w:rsid w:val="633AF41D"/>
    <w:rsid w:val="636439CE"/>
    <w:rsid w:val="64183467"/>
    <w:rsid w:val="64643C96"/>
    <w:rsid w:val="64C85C51"/>
    <w:rsid w:val="64E62A1A"/>
    <w:rsid w:val="65822EB2"/>
    <w:rsid w:val="660550CD"/>
    <w:rsid w:val="66522565"/>
    <w:rsid w:val="66A6269C"/>
    <w:rsid w:val="66D29D23"/>
    <w:rsid w:val="66E21672"/>
    <w:rsid w:val="66F61165"/>
    <w:rsid w:val="67057B6E"/>
    <w:rsid w:val="670C97C5"/>
    <w:rsid w:val="67108BD4"/>
    <w:rsid w:val="67ACEB29"/>
    <w:rsid w:val="68100502"/>
    <w:rsid w:val="6821284E"/>
    <w:rsid w:val="68325023"/>
    <w:rsid w:val="68C9C6F7"/>
    <w:rsid w:val="690F1F87"/>
    <w:rsid w:val="6915B589"/>
    <w:rsid w:val="692C8006"/>
    <w:rsid w:val="6A191FBC"/>
    <w:rsid w:val="6A348144"/>
    <w:rsid w:val="6A701F89"/>
    <w:rsid w:val="6AF5C712"/>
    <w:rsid w:val="6B3792DE"/>
    <w:rsid w:val="6C6A0E44"/>
    <w:rsid w:val="6C80AE75"/>
    <w:rsid w:val="6CC8C793"/>
    <w:rsid w:val="6D94782D"/>
    <w:rsid w:val="6E1B5DFA"/>
    <w:rsid w:val="6E67AE8D"/>
    <w:rsid w:val="6E8093F8"/>
    <w:rsid w:val="6F4D5158"/>
    <w:rsid w:val="6FE002B2"/>
    <w:rsid w:val="7055D1F2"/>
    <w:rsid w:val="71147356"/>
    <w:rsid w:val="713A7DD4"/>
    <w:rsid w:val="72365841"/>
    <w:rsid w:val="72467FBE"/>
    <w:rsid w:val="72E78E01"/>
    <w:rsid w:val="7322E7CC"/>
    <w:rsid w:val="743BE82C"/>
    <w:rsid w:val="74989CBF"/>
    <w:rsid w:val="7542D4BD"/>
    <w:rsid w:val="76743DDF"/>
    <w:rsid w:val="767841FB"/>
    <w:rsid w:val="76B507C4"/>
    <w:rsid w:val="7729EF79"/>
    <w:rsid w:val="779D21D5"/>
    <w:rsid w:val="78232DE8"/>
    <w:rsid w:val="786161DB"/>
    <w:rsid w:val="786C7FB0"/>
    <w:rsid w:val="78D89CE5"/>
    <w:rsid w:val="78D8BE29"/>
    <w:rsid w:val="78E5E5BC"/>
    <w:rsid w:val="7933C6D9"/>
    <w:rsid w:val="798AA6FE"/>
    <w:rsid w:val="7A1B702D"/>
    <w:rsid w:val="7A3043F6"/>
    <w:rsid w:val="7A746D46"/>
    <w:rsid w:val="7B4522A4"/>
    <w:rsid w:val="7B6CB742"/>
    <w:rsid w:val="7BB26444"/>
    <w:rsid w:val="7BC3BED4"/>
    <w:rsid w:val="7BE58EC9"/>
    <w:rsid w:val="7C2CC9A0"/>
    <w:rsid w:val="7C78B18B"/>
    <w:rsid w:val="7DBE6640"/>
    <w:rsid w:val="7ED5CCB5"/>
    <w:rsid w:val="7F8271F2"/>
    <w:rsid w:val="7FEEAA01"/>
    <w:rsid w:val="7FF885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6E61"/>
  <w15:docId w15:val="{68D3808C-6CE0-4AE7-A5EB-4B2ED80C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imes New Roman"/>
        <w:color w:val="000000"/>
        <w:sz w:val="24"/>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7C21"/>
  </w:style>
  <w:style w:type="paragraph" w:styleId="Heading1">
    <w:name w:val="heading 1"/>
    <w:basedOn w:val="Normal"/>
    <w:next w:val="Normal"/>
    <w:link w:val="Heading1Char"/>
    <w:qFormat/>
    <w:rsid w:val="004350C7"/>
    <w:pPr>
      <w:keepNext/>
      <w:keepLines/>
      <w:spacing w:before="400" w:after="120"/>
      <w:contextualSpacing/>
      <w:outlineLvl w:val="0"/>
    </w:pPr>
    <w:rPr>
      <w:color w:val="E94A35"/>
      <w:sz w:val="40"/>
      <w:szCs w:val="40"/>
    </w:rPr>
  </w:style>
  <w:style w:type="paragraph" w:styleId="Heading2">
    <w:name w:val="heading 2"/>
    <w:basedOn w:val="Normal"/>
    <w:next w:val="Normal"/>
    <w:link w:val="Heading2Char"/>
    <w:qFormat/>
    <w:rsid w:val="004350C7"/>
    <w:pPr>
      <w:keepNext/>
      <w:keepLines/>
      <w:spacing w:before="360" w:after="120"/>
      <w:contextualSpacing/>
      <w:outlineLvl w:val="1"/>
    </w:pPr>
    <w:rPr>
      <w:color w:val="E94A35"/>
      <w:sz w:val="32"/>
      <w:szCs w:val="32"/>
    </w:rPr>
  </w:style>
  <w:style w:type="paragraph" w:styleId="Heading3">
    <w:name w:val="heading 3"/>
    <w:basedOn w:val="Normal"/>
    <w:next w:val="Normal"/>
    <w:qFormat/>
    <w:rsid w:val="004350C7"/>
    <w:pPr>
      <w:keepNext/>
      <w:keepLines/>
      <w:numPr>
        <w:numId w:val="3"/>
      </w:numPr>
      <w:spacing w:before="320" w:after="80"/>
      <w:contextualSpacing/>
      <w:outlineLvl w:val="2"/>
    </w:pPr>
    <w:rPr>
      <w:color w:val="E94A35"/>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547221"/>
    <w:rPr>
      <w:sz w:val="16"/>
      <w:szCs w:val="16"/>
    </w:rPr>
  </w:style>
  <w:style w:type="paragraph" w:styleId="CommentText">
    <w:name w:val="annotation text"/>
    <w:basedOn w:val="Normal"/>
    <w:link w:val="CommentTextChar"/>
    <w:uiPriority w:val="99"/>
    <w:unhideWhenUsed/>
    <w:rsid w:val="00547221"/>
    <w:pPr>
      <w:spacing w:line="240" w:lineRule="auto"/>
    </w:pPr>
    <w:rPr>
      <w:sz w:val="20"/>
      <w:szCs w:val="20"/>
    </w:rPr>
  </w:style>
  <w:style w:type="character" w:customStyle="1" w:styleId="CommentTextChar">
    <w:name w:val="Comment Text Char"/>
    <w:basedOn w:val="DefaultParagraphFont"/>
    <w:link w:val="CommentText"/>
    <w:uiPriority w:val="99"/>
    <w:rsid w:val="00547221"/>
    <w:rPr>
      <w:sz w:val="20"/>
      <w:szCs w:val="20"/>
    </w:rPr>
  </w:style>
  <w:style w:type="paragraph" w:styleId="CommentSubject">
    <w:name w:val="annotation subject"/>
    <w:basedOn w:val="CommentText"/>
    <w:next w:val="CommentText"/>
    <w:link w:val="CommentSubjectChar"/>
    <w:uiPriority w:val="99"/>
    <w:semiHidden/>
    <w:unhideWhenUsed/>
    <w:rsid w:val="00547221"/>
    <w:rPr>
      <w:b/>
      <w:bCs/>
    </w:rPr>
  </w:style>
  <w:style w:type="character" w:customStyle="1" w:styleId="CommentSubjectChar">
    <w:name w:val="Comment Subject Char"/>
    <w:basedOn w:val="CommentTextChar"/>
    <w:link w:val="CommentSubject"/>
    <w:uiPriority w:val="99"/>
    <w:semiHidden/>
    <w:rsid w:val="00547221"/>
    <w:rPr>
      <w:b/>
      <w:bCs/>
      <w:sz w:val="20"/>
      <w:szCs w:val="20"/>
    </w:rPr>
  </w:style>
  <w:style w:type="paragraph" w:styleId="BalloonText">
    <w:name w:val="Balloon Text"/>
    <w:basedOn w:val="Normal"/>
    <w:link w:val="BalloonTextChar"/>
    <w:uiPriority w:val="99"/>
    <w:semiHidden/>
    <w:unhideWhenUsed/>
    <w:rsid w:val="005472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21"/>
    <w:rPr>
      <w:rFonts w:ascii="Segoe UI" w:hAnsi="Segoe UI" w:cs="Segoe UI"/>
      <w:sz w:val="18"/>
      <w:szCs w:val="18"/>
    </w:rPr>
  </w:style>
  <w:style w:type="table" w:styleId="TableGrid">
    <w:name w:val="Table Grid"/>
    <w:basedOn w:val="TableNormal"/>
    <w:uiPriority w:val="59"/>
    <w:rsid w:val="00C852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44"/>
    <w:pPr>
      <w:tabs>
        <w:tab w:val="center" w:pos="4513"/>
        <w:tab w:val="right" w:pos="9026"/>
      </w:tabs>
      <w:spacing w:line="240" w:lineRule="auto"/>
    </w:pPr>
  </w:style>
  <w:style w:type="character" w:customStyle="1" w:styleId="HeaderChar">
    <w:name w:val="Header Char"/>
    <w:basedOn w:val="DefaultParagraphFont"/>
    <w:link w:val="Header"/>
    <w:uiPriority w:val="99"/>
    <w:rsid w:val="00035544"/>
  </w:style>
  <w:style w:type="paragraph" w:styleId="Footer">
    <w:name w:val="footer"/>
    <w:basedOn w:val="Normal"/>
    <w:link w:val="FooterChar"/>
    <w:uiPriority w:val="99"/>
    <w:unhideWhenUsed/>
    <w:rsid w:val="00035544"/>
    <w:pPr>
      <w:tabs>
        <w:tab w:val="center" w:pos="4513"/>
        <w:tab w:val="right" w:pos="9026"/>
      </w:tabs>
      <w:spacing w:line="240" w:lineRule="auto"/>
    </w:pPr>
  </w:style>
  <w:style w:type="character" w:customStyle="1" w:styleId="FooterChar">
    <w:name w:val="Footer Char"/>
    <w:basedOn w:val="DefaultParagraphFont"/>
    <w:link w:val="Footer"/>
    <w:uiPriority w:val="99"/>
    <w:rsid w:val="00035544"/>
  </w:style>
  <w:style w:type="paragraph" w:styleId="ListParagraph">
    <w:name w:val="List Paragraph"/>
    <w:basedOn w:val="Normal"/>
    <w:uiPriority w:val="34"/>
    <w:qFormat/>
    <w:rsid w:val="00A8347E"/>
    <w:pPr>
      <w:ind w:left="720"/>
      <w:contextualSpacing/>
    </w:pPr>
  </w:style>
  <w:style w:type="character" w:styleId="Hyperlink">
    <w:name w:val="Hyperlink"/>
    <w:basedOn w:val="DefaultParagraphFont"/>
    <w:uiPriority w:val="99"/>
    <w:unhideWhenUsed/>
    <w:rsid w:val="00A01E6D"/>
    <w:rPr>
      <w:color w:val="0563C1"/>
      <w:u w:val="single"/>
    </w:rPr>
  </w:style>
  <w:style w:type="paragraph" w:styleId="TOCHeading">
    <w:name w:val="TOC Heading"/>
    <w:basedOn w:val="Heading1"/>
    <w:next w:val="Normal"/>
    <w:uiPriority w:val="39"/>
    <w:unhideWhenUsed/>
    <w:qFormat/>
    <w:rsid w:val="00AD11C4"/>
    <w:p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305490"/>
    <w:pPr>
      <w:tabs>
        <w:tab w:val="right" w:leader="dot" w:pos="9913"/>
      </w:tabs>
      <w:spacing w:after="40" w:line="240" w:lineRule="auto"/>
      <w:ind w:left="221"/>
      <w:contextualSpacing/>
    </w:pPr>
    <w:rPr>
      <w:rFonts w:eastAsiaTheme="minorEastAsia"/>
      <w:color w:val="auto"/>
      <w:lang w:val="en-US" w:eastAsia="en-US"/>
    </w:rPr>
  </w:style>
  <w:style w:type="paragraph" w:styleId="TOC1">
    <w:name w:val="toc 1"/>
    <w:basedOn w:val="Normal"/>
    <w:next w:val="Normal"/>
    <w:autoRedefine/>
    <w:uiPriority w:val="39"/>
    <w:unhideWhenUsed/>
    <w:rsid w:val="00B1527E"/>
    <w:pPr>
      <w:tabs>
        <w:tab w:val="right" w:leader="dot" w:pos="9579"/>
      </w:tabs>
      <w:spacing w:after="100" w:line="259" w:lineRule="auto"/>
    </w:pPr>
    <w:rPr>
      <w:rFonts w:eastAsiaTheme="minorEastAsia"/>
      <w:color w:val="auto"/>
      <w:lang w:val="en-US" w:eastAsia="en-US"/>
    </w:rPr>
  </w:style>
  <w:style w:type="paragraph" w:styleId="TOC3">
    <w:name w:val="toc 3"/>
    <w:basedOn w:val="Normal"/>
    <w:next w:val="Normal"/>
    <w:autoRedefine/>
    <w:uiPriority w:val="39"/>
    <w:unhideWhenUsed/>
    <w:rsid w:val="004E4188"/>
    <w:pPr>
      <w:tabs>
        <w:tab w:val="left" w:pos="880"/>
        <w:tab w:val="right" w:leader="dot" w:pos="9913"/>
      </w:tabs>
      <w:spacing w:after="40" w:line="240" w:lineRule="auto"/>
      <w:ind w:left="442"/>
    </w:pPr>
    <w:rPr>
      <w:rFonts w:eastAsiaTheme="minorEastAsia"/>
      <w:color w:val="auto"/>
      <w:lang w:val="en-US" w:eastAsia="en-US"/>
    </w:rPr>
  </w:style>
  <w:style w:type="paragraph" w:customStyle="1" w:styleId="DOCUMENTTITLE">
    <w:name w:val="DOCUMENT TITLE"/>
    <w:basedOn w:val="Title"/>
    <w:link w:val="DOCUMENTTITLEChar"/>
    <w:qFormat/>
    <w:rsid w:val="00584224"/>
    <w:rPr>
      <w:b/>
      <w:color w:val="E94A35"/>
    </w:rPr>
  </w:style>
  <w:style w:type="paragraph" w:styleId="NoSpacing">
    <w:name w:val="No Spacing"/>
    <w:link w:val="NoSpacingChar"/>
    <w:uiPriority w:val="1"/>
    <w:qFormat/>
    <w:rsid w:val="00584224"/>
    <w:pPr>
      <w:spacing w:line="240" w:lineRule="auto"/>
    </w:pPr>
    <w:rPr>
      <w:rFonts w:eastAsiaTheme="minorEastAsia" w:cstheme="minorBidi"/>
      <w:color w:val="auto"/>
      <w:lang w:val="en-US" w:eastAsia="en-US"/>
    </w:rPr>
  </w:style>
  <w:style w:type="character" w:customStyle="1" w:styleId="TitleChar">
    <w:name w:val="Title Char"/>
    <w:basedOn w:val="DefaultParagraphFont"/>
    <w:link w:val="Title"/>
    <w:rsid w:val="00AD11C4"/>
    <w:rPr>
      <w:sz w:val="52"/>
      <w:szCs w:val="52"/>
    </w:rPr>
  </w:style>
  <w:style w:type="character" w:customStyle="1" w:styleId="DOCUMENTTITLEChar">
    <w:name w:val="DOCUMENT TITLE Char"/>
    <w:basedOn w:val="TitleChar"/>
    <w:link w:val="DOCUMENTTITLE"/>
    <w:rsid w:val="00584224"/>
    <w:rPr>
      <w:b/>
      <w:color w:val="E94A35"/>
      <w:sz w:val="52"/>
      <w:szCs w:val="52"/>
    </w:rPr>
  </w:style>
  <w:style w:type="character" w:customStyle="1" w:styleId="NoSpacingChar">
    <w:name w:val="No Spacing Char"/>
    <w:basedOn w:val="DefaultParagraphFont"/>
    <w:link w:val="NoSpacing"/>
    <w:uiPriority w:val="1"/>
    <w:rsid w:val="00584224"/>
    <w:rPr>
      <w:rFonts w:asciiTheme="minorHAnsi" w:eastAsiaTheme="minorEastAsia" w:hAnsiTheme="minorHAnsi" w:cstheme="minorBidi"/>
      <w:color w:val="auto"/>
      <w:lang w:val="en-US" w:eastAsia="en-US"/>
    </w:rPr>
  </w:style>
  <w:style w:type="paragraph" w:customStyle="1" w:styleId="BODY">
    <w:name w:val="BODY"/>
    <w:basedOn w:val="Normal"/>
    <w:link w:val="BODYChar"/>
    <w:qFormat/>
    <w:rsid w:val="00B31E51"/>
    <w:pPr>
      <w:keepLines/>
      <w:spacing w:after="200" w:line="264" w:lineRule="auto"/>
    </w:pPr>
    <w:rPr>
      <w:color w:val="333333"/>
      <w:szCs w:val="24"/>
    </w:rPr>
  </w:style>
  <w:style w:type="paragraph" w:customStyle="1" w:styleId="BODY-LIST">
    <w:name w:val="BODY - LIST"/>
    <w:basedOn w:val="BODY"/>
    <w:link w:val="BODY-LISTChar"/>
    <w:qFormat/>
    <w:rsid w:val="004E4188"/>
    <w:pPr>
      <w:numPr>
        <w:numId w:val="2"/>
      </w:numPr>
      <w:contextualSpacing/>
    </w:pPr>
  </w:style>
  <w:style w:type="character" w:customStyle="1" w:styleId="BODYChar">
    <w:name w:val="BODY Char"/>
    <w:basedOn w:val="DefaultParagraphFont"/>
    <w:link w:val="BODY"/>
    <w:rsid w:val="00B31E51"/>
    <w:rPr>
      <w:color w:val="333333"/>
      <w:szCs w:val="24"/>
    </w:rPr>
  </w:style>
  <w:style w:type="character" w:customStyle="1" w:styleId="BODY-LISTChar">
    <w:name w:val="BODY - LIST Char"/>
    <w:basedOn w:val="BODYChar"/>
    <w:link w:val="BODY-LIST"/>
    <w:rsid w:val="004E4188"/>
    <w:rPr>
      <w:color w:val="333333"/>
      <w:szCs w:val="24"/>
    </w:rPr>
  </w:style>
  <w:style w:type="table" w:styleId="GridTable1Light">
    <w:name w:val="Grid Table 1 Light"/>
    <w:basedOn w:val="TableNormal"/>
    <w:uiPriority w:val="46"/>
    <w:rsid w:val="00CA37A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45B02"/>
    <w:rPr>
      <w:color w:val="605E5C"/>
      <w:shd w:val="clear" w:color="auto" w:fill="E1DFDD"/>
    </w:rPr>
  </w:style>
  <w:style w:type="paragraph" w:customStyle="1" w:styleId="Default">
    <w:name w:val="Default"/>
    <w:rsid w:val="001E1F14"/>
    <w:pPr>
      <w:autoSpaceDE w:val="0"/>
      <w:autoSpaceDN w:val="0"/>
      <w:adjustRightInd w:val="0"/>
      <w:spacing w:line="240" w:lineRule="auto"/>
    </w:pPr>
    <w:rPr>
      <w:rFonts w:ascii="Trebuchet MS" w:eastAsiaTheme="minorHAnsi" w:hAnsi="Trebuchet MS" w:cs="Trebuchet MS"/>
      <w:szCs w:val="24"/>
      <w:lang w:eastAsia="en-US"/>
    </w:rPr>
  </w:style>
  <w:style w:type="table" w:styleId="GridTable4-Accent5">
    <w:name w:val="Grid Table 4 Accent 5"/>
    <w:basedOn w:val="TableNormal"/>
    <w:uiPriority w:val="49"/>
    <w:rsid w:val="00D1657F"/>
    <w:pPr>
      <w:spacing w:line="240" w:lineRule="auto"/>
    </w:pPr>
    <w:rPr>
      <w:rFonts w:eastAsiaTheme="minorHAnsi" w:cstheme="minorBidi"/>
      <w:color w:val="auto"/>
      <w:sz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D740D6"/>
    <w:pPr>
      <w:spacing w:line="240" w:lineRule="auto"/>
    </w:pPr>
  </w:style>
  <w:style w:type="paragraph" w:customStyle="1" w:styleId="paragraph">
    <w:name w:val="paragraph"/>
    <w:basedOn w:val="Normal"/>
    <w:rsid w:val="00DD7A4D"/>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D7A4D"/>
  </w:style>
  <w:style w:type="character" w:customStyle="1" w:styleId="eop">
    <w:name w:val="eop"/>
    <w:basedOn w:val="DefaultParagraphFont"/>
    <w:rsid w:val="00DD7A4D"/>
  </w:style>
  <w:style w:type="character" w:customStyle="1" w:styleId="findhit">
    <w:name w:val="findhit"/>
    <w:basedOn w:val="DefaultParagraphFont"/>
    <w:rsid w:val="00324912"/>
  </w:style>
  <w:style w:type="character" w:customStyle="1" w:styleId="Heading1Char">
    <w:name w:val="Heading 1 Char"/>
    <w:basedOn w:val="DefaultParagraphFont"/>
    <w:link w:val="Heading1"/>
    <w:rsid w:val="00515EA0"/>
    <w:rPr>
      <w:color w:val="E94A35"/>
      <w:sz w:val="40"/>
      <w:szCs w:val="40"/>
    </w:rPr>
  </w:style>
  <w:style w:type="character" w:customStyle="1" w:styleId="Heading2Char">
    <w:name w:val="Heading 2 Char"/>
    <w:basedOn w:val="DefaultParagraphFont"/>
    <w:link w:val="Heading2"/>
    <w:rsid w:val="00515EA0"/>
    <w:rPr>
      <w:color w:val="E94A35"/>
      <w:sz w:val="32"/>
      <w:szCs w:val="32"/>
    </w:rPr>
  </w:style>
  <w:style w:type="character" w:styleId="FollowedHyperlink">
    <w:name w:val="FollowedHyperlink"/>
    <w:basedOn w:val="DefaultParagraphFont"/>
    <w:uiPriority w:val="99"/>
    <w:semiHidden/>
    <w:unhideWhenUsed/>
    <w:rsid w:val="00F25634"/>
    <w:rPr>
      <w:color w:val="954F72" w:themeColor="followedHyperlink"/>
      <w:u w:val="single"/>
    </w:rPr>
  </w:style>
  <w:style w:type="character" w:styleId="Mention">
    <w:name w:val="Mention"/>
    <w:basedOn w:val="DefaultParagraphFont"/>
    <w:uiPriority w:val="99"/>
    <w:unhideWhenUsed/>
    <w:rsid w:val="00DA7CE0"/>
    <w:rPr>
      <w:color w:val="2B579A"/>
      <w:shd w:val="clear" w:color="auto" w:fill="E1DFDD"/>
    </w:rPr>
  </w:style>
  <w:style w:type="character" w:customStyle="1" w:styleId="wacimagecontainer">
    <w:name w:val="wacimagecontainer"/>
    <w:basedOn w:val="DefaultParagraphFont"/>
    <w:rsid w:val="00DA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753580">
      <w:bodyDiv w:val="1"/>
      <w:marLeft w:val="0"/>
      <w:marRight w:val="0"/>
      <w:marTop w:val="0"/>
      <w:marBottom w:val="0"/>
      <w:divBdr>
        <w:top w:val="none" w:sz="0" w:space="0" w:color="auto"/>
        <w:left w:val="none" w:sz="0" w:space="0" w:color="auto"/>
        <w:bottom w:val="none" w:sz="0" w:space="0" w:color="auto"/>
        <w:right w:val="none" w:sz="0" w:space="0" w:color="auto"/>
      </w:divBdr>
      <w:divsChild>
        <w:div w:id="210656411">
          <w:marLeft w:val="0"/>
          <w:marRight w:val="0"/>
          <w:marTop w:val="0"/>
          <w:marBottom w:val="0"/>
          <w:divBdr>
            <w:top w:val="none" w:sz="0" w:space="0" w:color="auto"/>
            <w:left w:val="none" w:sz="0" w:space="0" w:color="auto"/>
            <w:bottom w:val="none" w:sz="0" w:space="0" w:color="auto"/>
            <w:right w:val="none" w:sz="0" w:space="0" w:color="auto"/>
          </w:divBdr>
        </w:div>
        <w:div w:id="311719842">
          <w:marLeft w:val="0"/>
          <w:marRight w:val="0"/>
          <w:marTop w:val="0"/>
          <w:marBottom w:val="0"/>
          <w:divBdr>
            <w:top w:val="none" w:sz="0" w:space="0" w:color="auto"/>
            <w:left w:val="none" w:sz="0" w:space="0" w:color="auto"/>
            <w:bottom w:val="none" w:sz="0" w:space="0" w:color="auto"/>
            <w:right w:val="none" w:sz="0" w:space="0" w:color="auto"/>
          </w:divBdr>
        </w:div>
        <w:div w:id="866216995">
          <w:marLeft w:val="0"/>
          <w:marRight w:val="0"/>
          <w:marTop w:val="0"/>
          <w:marBottom w:val="0"/>
          <w:divBdr>
            <w:top w:val="none" w:sz="0" w:space="0" w:color="auto"/>
            <w:left w:val="none" w:sz="0" w:space="0" w:color="auto"/>
            <w:bottom w:val="none" w:sz="0" w:space="0" w:color="auto"/>
            <w:right w:val="none" w:sz="0" w:space="0" w:color="auto"/>
          </w:divBdr>
        </w:div>
        <w:div w:id="1014916462">
          <w:marLeft w:val="0"/>
          <w:marRight w:val="0"/>
          <w:marTop w:val="0"/>
          <w:marBottom w:val="0"/>
          <w:divBdr>
            <w:top w:val="none" w:sz="0" w:space="0" w:color="auto"/>
            <w:left w:val="none" w:sz="0" w:space="0" w:color="auto"/>
            <w:bottom w:val="none" w:sz="0" w:space="0" w:color="auto"/>
            <w:right w:val="none" w:sz="0" w:space="0" w:color="auto"/>
          </w:divBdr>
        </w:div>
        <w:div w:id="1376585624">
          <w:marLeft w:val="0"/>
          <w:marRight w:val="0"/>
          <w:marTop w:val="0"/>
          <w:marBottom w:val="0"/>
          <w:divBdr>
            <w:top w:val="none" w:sz="0" w:space="0" w:color="auto"/>
            <w:left w:val="none" w:sz="0" w:space="0" w:color="auto"/>
            <w:bottom w:val="none" w:sz="0" w:space="0" w:color="auto"/>
            <w:right w:val="none" w:sz="0" w:space="0" w:color="auto"/>
          </w:divBdr>
        </w:div>
        <w:div w:id="1395394057">
          <w:marLeft w:val="0"/>
          <w:marRight w:val="0"/>
          <w:marTop w:val="0"/>
          <w:marBottom w:val="0"/>
          <w:divBdr>
            <w:top w:val="none" w:sz="0" w:space="0" w:color="auto"/>
            <w:left w:val="none" w:sz="0" w:space="0" w:color="auto"/>
            <w:bottom w:val="none" w:sz="0" w:space="0" w:color="auto"/>
            <w:right w:val="none" w:sz="0" w:space="0" w:color="auto"/>
          </w:divBdr>
        </w:div>
        <w:div w:id="1472093434">
          <w:marLeft w:val="0"/>
          <w:marRight w:val="0"/>
          <w:marTop w:val="0"/>
          <w:marBottom w:val="0"/>
          <w:divBdr>
            <w:top w:val="none" w:sz="0" w:space="0" w:color="auto"/>
            <w:left w:val="none" w:sz="0" w:space="0" w:color="auto"/>
            <w:bottom w:val="none" w:sz="0" w:space="0" w:color="auto"/>
            <w:right w:val="none" w:sz="0" w:space="0" w:color="auto"/>
          </w:divBdr>
        </w:div>
        <w:div w:id="1757286243">
          <w:marLeft w:val="0"/>
          <w:marRight w:val="0"/>
          <w:marTop w:val="0"/>
          <w:marBottom w:val="0"/>
          <w:divBdr>
            <w:top w:val="none" w:sz="0" w:space="0" w:color="auto"/>
            <w:left w:val="none" w:sz="0" w:space="0" w:color="auto"/>
            <w:bottom w:val="none" w:sz="0" w:space="0" w:color="auto"/>
            <w:right w:val="none" w:sz="0" w:space="0" w:color="auto"/>
          </w:divBdr>
          <w:divsChild>
            <w:div w:id="65804187">
              <w:marLeft w:val="0"/>
              <w:marRight w:val="0"/>
              <w:marTop w:val="0"/>
              <w:marBottom w:val="0"/>
              <w:divBdr>
                <w:top w:val="none" w:sz="0" w:space="0" w:color="auto"/>
                <w:left w:val="none" w:sz="0" w:space="0" w:color="auto"/>
                <w:bottom w:val="none" w:sz="0" w:space="0" w:color="auto"/>
                <w:right w:val="none" w:sz="0" w:space="0" w:color="auto"/>
              </w:divBdr>
            </w:div>
            <w:div w:id="465900858">
              <w:marLeft w:val="0"/>
              <w:marRight w:val="0"/>
              <w:marTop w:val="0"/>
              <w:marBottom w:val="0"/>
              <w:divBdr>
                <w:top w:val="none" w:sz="0" w:space="0" w:color="auto"/>
                <w:left w:val="none" w:sz="0" w:space="0" w:color="auto"/>
                <w:bottom w:val="none" w:sz="0" w:space="0" w:color="auto"/>
                <w:right w:val="none" w:sz="0" w:space="0" w:color="auto"/>
              </w:divBdr>
            </w:div>
            <w:div w:id="879246012">
              <w:marLeft w:val="0"/>
              <w:marRight w:val="0"/>
              <w:marTop w:val="0"/>
              <w:marBottom w:val="0"/>
              <w:divBdr>
                <w:top w:val="none" w:sz="0" w:space="0" w:color="auto"/>
                <w:left w:val="none" w:sz="0" w:space="0" w:color="auto"/>
                <w:bottom w:val="none" w:sz="0" w:space="0" w:color="auto"/>
                <w:right w:val="none" w:sz="0" w:space="0" w:color="auto"/>
              </w:divBdr>
            </w:div>
            <w:div w:id="1287731992">
              <w:marLeft w:val="0"/>
              <w:marRight w:val="0"/>
              <w:marTop w:val="0"/>
              <w:marBottom w:val="0"/>
              <w:divBdr>
                <w:top w:val="none" w:sz="0" w:space="0" w:color="auto"/>
                <w:left w:val="none" w:sz="0" w:space="0" w:color="auto"/>
                <w:bottom w:val="none" w:sz="0" w:space="0" w:color="auto"/>
                <w:right w:val="none" w:sz="0" w:space="0" w:color="auto"/>
              </w:divBdr>
            </w:div>
            <w:div w:id="1597975901">
              <w:marLeft w:val="0"/>
              <w:marRight w:val="0"/>
              <w:marTop w:val="0"/>
              <w:marBottom w:val="0"/>
              <w:divBdr>
                <w:top w:val="none" w:sz="0" w:space="0" w:color="auto"/>
                <w:left w:val="none" w:sz="0" w:space="0" w:color="auto"/>
                <w:bottom w:val="none" w:sz="0" w:space="0" w:color="auto"/>
                <w:right w:val="none" w:sz="0" w:space="0" w:color="auto"/>
              </w:divBdr>
            </w:div>
            <w:div w:id="1849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2384">
      <w:bodyDiv w:val="1"/>
      <w:marLeft w:val="0"/>
      <w:marRight w:val="0"/>
      <w:marTop w:val="0"/>
      <w:marBottom w:val="0"/>
      <w:divBdr>
        <w:top w:val="none" w:sz="0" w:space="0" w:color="auto"/>
        <w:left w:val="none" w:sz="0" w:space="0" w:color="auto"/>
        <w:bottom w:val="none" w:sz="0" w:space="0" w:color="auto"/>
        <w:right w:val="none" w:sz="0" w:space="0" w:color="auto"/>
      </w:divBdr>
    </w:div>
    <w:div w:id="1050809344">
      <w:bodyDiv w:val="1"/>
      <w:marLeft w:val="0"/>
      <w:marRight w:val="0"/>
      <w:marTop w:val="0"/>
      <w:marBottom w:val="0"/>
      <w:divBdr>
        <w:top w:val="none" w:sz="0" w:space="0" w:color="auto"/>
        <w:left w:val="none" w:sz="0" w:space="0" w:color="auto"/>
        <w:bottom w:val="none" w:sz="0" w:space="0" w:color="auto"/>
        <w:right w:val="none" w:sz="0" w:space="0" w:color="auto"/>
      </w:divBdr>
      <w:divsChild>
        <w:div w:id="22677234">
          <w:marLeft w:val="0"/>
          <w:marRight w:val="0"/>
          <w:marTop w:val="0"/>
          <w:marBottom w:val="0"/>
          <w:divBdr>
            <w:top w:val="none" w:sz="0" w:space="0" w:color="auto"/>
            <w:left w:val="none" w:sz="0" w:space="0" w:color="auto"/>
            <w:bottom w:val="none" w:sz="0" w:space="0" w:color="auto"/>
            <w:right w:val="none" w:sz="0" w:space="0" w:color="auto"/>
          </w:divBdr>
        </w:div>
        <w:div w:id="71438610">
          <w:marLeft w:val="0"/>
          <w:marRight w:val="0"/>
          <w:marTop w:val="0"/>
          <w:marBottom w:val="0"/>
          <w:divBdr>
            <w:top w:val="none" w:sz="0" w:space="0" w:color="auto"/>
            <w:left w:val="none" w:sz="0" w:space="0" w:color="auto"/>
            <w:bottom w:val="none" w:sz="0" w:space="0" w:color="auto"/>
            <w:right w:val="none" w:sz="0" w:space="0" w:color="auto"/>
          </w:divBdr>
        </w:div>
        <w:div w:id="84695176">
          <w:marLeft w:val="0"/>
          <w:marRight w:val="0"/>
          <w:marTop w:val="0"/>
          <w:marBottom w:val="0"/>
          <w:divBdr>
            <w:top w:val="none" w:sz="0" w:space="0" w:color="auto"/>
            <w:left w:val="none" w:sz="0" w:space="0" w:color="auto"/>
            <w:bottom w:val="none" w:sz="0" w:space="0" w:color="auto"/>
            <w:right w:val="none" w:sz="0" w:space="0" w:color="auto"/>
          </w:divBdr>
        </w:div>
        <w:div w:id="92629994">
          <w:marLeft w:val="0"/>
          <w:marRight w:val="0"/>
          <w:marTop w:val="0"/>
          <w:marBottom w:val="0"/>
          <w:divBdr>
            <w:top w:val="none" w:sz="0" w:space="0" w:color="auto"/>
            <w:left w:val="none" w:sz="0" w:space="0" w:color="auto"/>
            <w:bottom w:val="none" w:sz="0" w:space="0" w:color="auto"/>
            <w:right w:val="none" w:sz="0" w:space="0" w:color="auto"/>
          </w:divBdr>
        </w:div>
        <w:div w:id="141586708">
          <w:marLeft w:val="0"/>
          <w:marRight w:val="0"/>
          <w:marTop w:val="0"/>
          <w:marBottom w:val="0"/>
          <w:divBdr>
            <w:top w:val="none" w:sz="0" w:space="0" w:color="auto"/>
            <w:left w:val="none" w:sz="0" w:space="0" w:color="auto"/>
            <w:bottom w:val="none" w:sz="0" w:space="0" w:color="auto"/>
            <w:right w:val="none" w:sz="0" w:space="0" w:color="auto"/>
          </w:divBdr>
          <w:divsChild>
            <w:div w:id="229921171">
              <w:marLeft w:val="0"/>
              <w:marRight w:val="0"/>
              <w:marTop w:val="0"/>
              <w:marBottom w:val="0"/>
              <w:divBdr>
                <w:top w:val="none" w:sz="0" w:space="0" w:color="auto"/>
                <w:left w:val="none" w:sz="0" w:space="0" w:color="auto"/>
                <w:bottom w:val="none" w:sz="0" w:space="0" w:color="auto"/>
                <w:right w:val="none" w:sz="0" w:space="0" w:color="auto"/>
              </w:divBdr>
            </w:div>
            <w:div w:id="317995891">
              <w:marLeft w:val="0"/>
              <w:marRight w:val="0"/>
              <w:marTop w:val="0"/>
              <w:marBottom w:val="0"/>
              <w:divBdr>
                <w:top w:val="none" w:sz="0" w:space="0" w:color="auto"/>
                <w:left w:val="none" w:sz="0" w:space="0" w:color="auto"/>
                <w:bottom w:val="none" w:sz="0" w:space="0" w:color="auto"/>
                <w:right w:val="none" w:sz="0" w:space="0" w:color="auto"/>
              </w:divBdr>
            </w:div>
            <w:div w:id="629671441">
              <w:marLeft w:val="0"/>
              <w:marRight w:val="0"/>
              <w:marTop w:val="0"/>
              <w:marBottom w:val="0"/>
              <w:divBdr>
                <w:top w:val="none" w:sz="0" w:space="0" w:color="auto"/>
                <w:left w:val="none" w:sz="0" w:space="0" w:color="auto"/>
                <w:bottom w:val="none" w:sz="0" w:space="0" w:color="auto"/>
                <w:right w:val="none" w:sz="0" w:space="0" w:color="auto"/>
              </w:divBdr>
            </w:div>
            <w:div w:id="710616701">
              <w:marLeft w:val="0"/>
              <w:marRight w:val="0"/>
              <w:marTop w:val="0"/>
              <w:marBottom w:val="0"/>
              <w:divBdr>
                <w:top w:val="none" w:sz="0" w:space="0" w:color="auto"/>
                <w:left w:val="none" w:sz="0" w:space="0" w:color="auto"/>
                <w:bottom w:val="none" w:sz="0" w:space="0" w:color="auto"/>
                <w:right w:val="none" w:sz="0" w:space="0" w:color="auto"/>
              </w:divBdr>
            </w:div>
            <w:div w:id="971908827">
              <w:marLeft w:val="0"/>
              <w:marRight w:val="0"/>
              <w:marTop w:val="0"/>
              <w:marBottom w:val="0"/>
              <w:divBdr>
                <w:top w:val="none" w:sz="0" w:space="0" w:color="auto"/>
                <w:left w:val="none" w:sz="0" w:space="0" w:color="auto"/>
                <w:bottom w:val="none" w:sz="0" w:space="0" w:color="auto"/>
                <w:right w:val="none" w:sz="0" w:space="0" w:color="auto"/>
              </w:divBdr>
            </w:div>
            <w:div w:id="1063137045">
              <w:marLeft w:val="0"/>
              <w:marRight w:val="0"/>
              <w:marTop w:val="0"/>
              <w:marBottom w:val="0"/>
              <w:divBdr>
                <w:top w:val="none" w:sz="0" w:space="0" w:color="auto"/>
                <w:left w:val="none" w:sz="0" w:space="0" w:color="auto"/>
                <w:bottom w:val="none" w:sz="0" w:space="0" w:color="auto"/>
                <w:right w:val="none" w:sz="0" w:space="0" w:color="auto"/>
              </w:divBdr>
            </w:div>
            <w:div w:id="1350597447">
              <w:marLeft w:val="0"/>
              <w:marRight w:val="0"/>
              <w:marTop w:val="0"/>
              <w:marBottom w:val="0"/>
              <w:divBdr>
                <w:top w:val="none" w:sz="0" w:space="0" w:color="auto"/>
                <w:left w:val="none" w:sz="0" w:space="0" w:color="auto"/>
                <w:bottom w:val="none" w:sz="0" w:space="0" w:color="auto"/>
                <w:right w:val="none" w:sz="0" w:space="0" w:color="auto"/>
              </w:divBdr>
            </w:div>
            <w:div w:id="1450970430">
              <w:marLeft w:val="0"/>
              <w:marRight w:val="0"/>
              <w:marTop w:val="0"/>
              <w:marBottom w:val="0"/>
              <w:divBdr>
                <w:top w:val="none" w:sz="0" w:space="0" w:color="auto"/>
                <w:left w:val="none" w:sz="0" w:space="0" w:color="auto"/>
                <w:bottom w:val="none" w:sz="0" w:space="0" w:color="auto"/>
                <w:right w:val="none" w:sz="0" w:space="0" w:color="auto"/>
              </w:divBdr>
            </w:div>
            <w:div w:id="1511990211">
              <w:marLeft w:val="0"/>
              <w:marRight w:val="0"/>
              <w:marTop w:val="0"/>
              <w:marBottom w:val="0"/>
              <w:divBdr>
                <w:top w:val="none" w:sz="0" w:space="0" w:color="auto"/>
                <w:left w:val="none" w:sz="0" w:space="0" w:color="auto"/>
                <w:bottom w:val="none" w:sz="0" w:space="0" w:color="auto"/>
                <w:right w:val="none" w:sz="0" w:space="0" w:color="auto"/>
              </w:divBdr>
            </w:div>
            <w:div w:id="1959800801">
              <w:marLeft w:val="0"/>
              <w:marRight w:val="0"/>
              <w:marTop w:val="0"/>
              <w:marBottom w:val="0"/>
              <w:divBdr>
                <w:top w:val="none" w:sz="0" w:space="0" w:color="auto"/>
                <w:left w:val="none" w:sz="0" w:space="0" w:color="auto"/>
                <w:bottom w:val="none" w:sz="0" w:space="0" w:color="auto"/>
                <w:right w:val="none" w:sz="0" w:space="0" w:color="auto"/>
              </w:divBdr>
            </w:div>
          </w:divsChild>
        </w:div>
        <w:div w:id="148208747">
          <w:marLeft w:val="0"/>
          <w:marRight w:val="0"/>
          <w:marTop w:val="0"/>
          <w:marBottom w:val="0"/>
          <w:divBdr>
            <w:top w:val="none" w:sz="0" w:space="0" w:color="auto"/>
            <w:left w:val="none" w:sz="0" w:space="0" w:color="auto"/>
            <w:bottom w:val="none" w:sz="0" w:space="0" w:color="auto"/>
            <w:right w:val="none" w:sz="0" w:space="0" w:color="auto"/>
          </w:divBdr>
        </w:div>
        <w:div w:id="219439140">
          <w:marLeft w:val="0"/>
          <w:marRight w:val="0"/>
          <w:marTop w:val="0"/>
          <w:marBottom w:val="0"/>
          <w:divBdr>
            <w:top w:val="none" w:sz="0" w:space="0" w:color="auto"/>
            <w:left w:val="none" w:sz="0" w:space="0" w:color="auto"/>
            <w:bottom w:val="none" w:sz="0" w:space="0" w:color="auto"/>
            <w:right w:val="none" w:sz="0" w:space="0" w:color="auto"/>
          </w:divBdr>
        </w:div>
        <w:div w:id="220987843">
          <w:marLeft w:val="0"/>
          <w:marRight w:val="0"/>
          <w:marTop w:val="0"/>
          <w:marBottom w:val="0"/>
          <w:divBdr>
            <w:top w:val="none" w:sz="0" w:space="0" w:color="auto"/>
            <w:left w:val="none" w:sz="0" w:space="0" w:color="auto"/>
            <w:bottom w:val="none" w:sz="0" w:space="0" w:color="auto"/>
            <w:right w:val="none" w:sz="0" w:space="0" w:color="auto"/>
          </w:divBdr>
        </w:div>
        <w:div w:id="259803585">
          <w:marLeft w:val="0"/>
          <w:marRight w:val="0"/>
          <w:marTop w:val="0"/>
          <w:marBottom w:val="0"/>
          <w:divBdr>
            <w:top w:val="none" w:sz="0" w:space="0" w:color="auto"/>
            <w:left w:val="none" w:sz="0" w:space="0" w:color="auto"/>
            <w:bottom w:val="none" w:sz="0" w:space="0" w:color="auto"/>
            <w:right w:val="none" w:sz="0" w:space="0" w:color="auto"/>
          </w:divBdr>
        </w:div>
        <w:div w:id="297145282">
          <w:marLeft w:val="0"/>
          <w:marRight w:val="0"/>
          <w:marTop w:val="0"/>
          <w:marBottom w:val="0"/>
          <w:divBdr>
            <w:top w:val="none" w:sz="0" w:space="0" w:color="auto"/>
            <w:left w:val="none" w:sz="0" w:space="0" w:color="auto"/>
            <w:bottom w:val="none" w:sz="0" w:space="0" w:color="auto"/>
            <w:right w:val="none" w:sz="0" w:space="0" w:color="auto"/>
          </w:divBdr>
        </w:div>
        <w:div w:id="322244638">
          <w:marLeft w:val="0"/>
          <w:marRight w:val="0"/>
          <w:marTop w:val="0"/>
          <w:marBottom w:val="0"/>
          <w:divBdr>
            <w:top w:val="none" w:sz="0" w:space="0" w:color="auto"/>
            <w:left w:val="none" w:sz="0" w:space="0" w:color="auto"/>
            <w:bottom w:val="none" w:sz="0" w:space="0" w:color="auto"/>
            <w:right w:val="none" w:sz="0" w:space="0" w:color="auto"/>
          </w:divBdr>
        </w:div>
        <w:div w:id="367486611">
          <w:marLeft w:val="0"/>
          <w:marRight w:val="0"/>
          <w:marTop w:val="0"/>
          <w:marBottom w:val="0"/>
          <w:divBdr>
            <w:top w:val="none" w:sz="0" w:space="0" w:color="auto"/>
            <w:left w:val="none" w:sz="0" w:space="0" w:color="auto"/>
            <w:bottom w:val="none" w:sz="0" w:space="0" w:color="auto"/>
            <w:right w:val="none" w:sz="0" w:space="0" w:color="auto"/>
          </w:divBdr>
        </w:div>
        <w:div w:id="421339351">
          <w:marLeft w:val="0"/>
          <w:marRight w:val="0"/>
          <w:marTop w:val="0"/>
          <w:marBottom w:val="0"/>
          <w:divBdr>
            <w:top w:val="none" w:sz="0" w:space="0" w:color="auto"/>
            <w:left w:val="none" w:sz="0" w:space="0" w:color="auto"/>
            <w:bottom w:val="none" w:sz="0" w:space="0" w:color="auto"/>
            <w:right w:val="none" w:sz="0" w:space="0" w:color="auto"/>
          </w:divBdr>
        </w:div>
        <w:div w:id="467164895">
          <w:marLeft w:val="0"/>
          <w:marRight w:val="0"/>
          <w:marTop w:val="0"/>
          <w:marBottom w:val="0"/>
          <w:divBdr>
            <w:top w:val="none" w:sz="0" w:space="0" w:color="auto"/>
            <w:left w:val="none" w:sz="0" w:space="0" w:color="auto"/>
            <w:bottom w:val="none" w:sz="0" w:space="0" w:color="auto"/>
            <w:right w:val="none" w:sz="0" w:space="0" w:color="auto"/>
          </w:divBdr>
        </w:div>
        <w:div w:id="607733608">
          <w:marLeft w:val="0"/>
          <w:marRight w:val="0"/>
          <w:marTop w:val="0"/>
          <w:marBottom w:val="0"/>
          <w:divBdr>
            <w:top w:val="none" w:sz="0" w:space="0" w:color="auto"/>
            <w:left w:val="none" w:sz="0" w:space="0" w:color="auto"/>
            <w:bottom w:val="none" w:sz="0" w:space="0" w:color="auto"/>
            <w:right w:val="none" w:sz="0" w:space="0" w:color="auto"/>
          </w:divBdr>
        </w:div>
        <w:div w:id="628822246">
          <w:marLeft w:val="0"/>
          <w:marRight w:val="0"/>
          <w:marTop w:val="0"/>
          <w:marBottom w:val="0"/>
          <w:divBdr>
            <w:top w:val="none" w:sz="0" w:space="0" w:color="auto"/>
            <w:left w:val="none" w:sz="0" w:space="0" w:color="auto"/>
            <w:bottom w:val="none" w:sz="0" w:space="0" w:color="auto"/>
            <w:right w:val="none" w:sz="0" w:space="0" w:color="auto"/>
          </w:divBdr>
        </w:div>
        <w:div w:id="650250665">
          <w:marLeft w:val="0"/>
          <w:marRight w:val="0"/>
          <w:marTop w:val="0"/>
          <w:marBottom w:val="0"/>
          <w:divBdr>
            <w:top w:val="none" w:sz="0" w:space="0" w:color="auto"/>
            <w:left w:val="none" w:sz="0" w:space="0" w:color="auto"/>
            <w:bottom w:val="none" w:sz="0" w:space="0" w:color="auto"/>
            <w:right w:val="none" w:sz="0" w:space="0" w:color="auto"/>
          </w:divBdr>
        </w:div>
        <w:div w:id="660043809">
          <w:marLeft w:val="0"/>
          <w:marRight w:val="0"/>
          <w:marTop w:val="0"/>
          <w:marBottom w:val="0"/>
          <w:divBdr>
            <w:top w:val="none" w:sz="0" w:space="0" w:color="auto"/>
            <w:left w:val="none" w:sz="0" w:space="0" w:color="auto"/>
            <w:bottom w:val="none" w:sz="0" w:space="0" w:color="auto"/>
            <w:right w:val="none" w:sz="0" w:space="0" w:color="auto"/>
          </w:divBdr>
        </w:div>
        <w:div w:id="731319443">
          <w:marLeft w:val="0"/>
          <w:marRight w:val="0"/>
          <w:marTop w:val="0"/>
          <w:marBottom w:val="0"/>
          <w:divBdr>
            <w:top w:val="none" w:sz="0" w:space="0" w:color="auto"/>
            <w:left w:val="none" w:sz="0" w:space="0" w:color="auto"/>
            <w:bottom w:val="none" w:sz="0" w:space="0" w:color="auto"/>
            <w:right w:val="none" w:sz="0" w:space="0" w:color="auto"/>
          </w:divBdr>
        </w:div>
        <w:div w:id="760567991">
          <w:marLeft w:val="0"/>
          <w:marRight w:val="0"/>
          <w:marTop w:val="0"/>
          <w:marBottom w:val="0"/>
          <w:divBdr>
            <w:top w:val="none" w:sz="0" w:space="0" w:color="auto"/>
            <w:left w:val="none" w:sz="0" w:space="0" w:color="auto"/>
            <w:bottom w:val="none" w:sz="0" w:space="0" w:color="auto"/>
            <w:right w:val="none" w:sz="0" w:space="0" w:color="auto"/>
          </w:divBdr>
        </w:div>
        <w:div w:id="764040381">
          <w:marLeft w:val="0"/>
          <w:marRight w:val="0"/>
          <w:marTop w:val="0"/>
          <w:marBottom w:val="0"/>
          <w:divBdr>
            <w:top w:val="none" w:sz="0" w:space="0" w:color="auto"/>
            <w:left w:val="none" w:sz="0" w:space="0" w:color="auto"/>
            <w:bottom w:val="none" w:sz="0" w:space="0" w:color="auto"/>
            <w:right w:val="none" w:sz="0" w:space="0" w:color="auto"/>
          </w:divBdr>
        </w:div>
        <w:div w:id="785003770">
          <w:marLeft w:val="0"/>
          <w:marRight w:val="0"/>
          <w:marTop w:val="0"/>
          <w:marBottom w:val="0"/>
          <w:divBdr>
            <w:top w:val="none" w:sz="0" w:space="0" w:color="auto"/>
            <w:left w:val="none" w:sz="0" w:space="0" w:color="auto"/>
            <w:bottom w:val="none" w:sz="0" w:space="0" w:color="auto"/>
            <w:right w:val="none" w:sz="0" w:space="0" w:color="auto"/>
          </w:divBdr>
        </w:div>
        <w:div w:id="792987498">
          <w:marLeft w:val="0"/>
          <w:marRight w:val="0"/>
          <w:marTop w:val="0"/>
          <w:marBottom w:val="0"/>
          <w:divBdr>
            <w:top w:val="none" w:sz="0" w:space="0" w:color="auto"/>
            <w:left w:val="none" w:sz="0" w:space="0" w:color="auto"/>
            <w:bottom w:val="none" w:sz="0" w:space="0" w:color="auto"/>
            <w:right w:val="none" w:sz="0" w:space="0" w:color="auto"/>
          </w:divBdr>
        </w:div>
        <w:div w:id="817306027">
          <w:marLeft w:val="0"/>
          <w:marRight w:val="0"/>
          <w:marTop w:val="0"/>
          <w:marBottom w:val="0"/>
          <w:divBdr>
            <w:top w:val="none" w:sz="0" w:space="0" w:color="auto"/>
            <w:left w:val="none" w:sz="0" w:space="0" w:color="auto"/>
            <w:bottom w:val="none" w:sz="0" w:space="0" w:color="auto"/>
            <w:right w:val="none" w:sz="0" w:space="0" w:color="auto"/>
          </w:divBdr>
        </w:div>
        <w:div w:id="864556263">
          <w:marLeft w:val="0"/>
          <w:marRight w:val="0"/>
          <w:marTop w:val="0"/>
          <w:marBottom w:val="0"/>
          <w:divBdr>
            <w:top w:val="none" w:sz="0" w:space="0" w:color="auto"/>
            <w:left w:val="none" w:sz="0" w:space="0" w:color="auto"/>
            <w:bottom w:val="none" w:sz="0" w:space="0" w:color="auto"/>
            <w:right w:val="none" w:sz="0" w:space="0" w:color="auto"/>
          </w:divBdr>
        </w:div>
        <w:div w:id="914821071">
          <w:marLeft w:val="0"/>
          <w:marRight w:val="0"/>
          <w:marTop w:val="0"/>
          <w:marBottom w:val="0"/>
          <w:divBdr>
            <w:top w:val="none" w:sz="0" w:space="0" w:color="auto"/>
            <w:left w:val="none" w:sz="0" w:space="0" w:color="auto"/>
            <w:bottom w:val="none" w:sz="0" w:space="0" w:color="auto"/>
            <w:right w:val="none" w:sz="0" w:space="0" w:color="auto"/>
          </w:divBdr>
        </w:div>
        <w:div w:id="940990358">
          <w:marLeft w:val="0"/>
          <w:marRight w:val="0"/>
          <w:marTop w:val="0"/>
          <w:marBottom w:val="0"/>
          <w:divBdr>
            <w:top w:val="none" w:sz="0" w:space="0" w:color="auto"/>
            <w:left w:val="none" w:sz="0" w:space="0" w:color="auto"/>
            <w:bottom w:val="none" w:sz="0" w:space="0" w:color="auto"/>
            <w:right w:val="none" w:sz="0" w:space="0" w:color="auto"/>
          </w:divBdr>
        </w:div>
        <w:div w:id="951669887">
          <w:marLeft w:val="0"/>
          <w:marRight w:val="0"/>
          <w:marTop w:val="0"/>
          <w:marBottom w:val="0"/>
          <w:divBdr>
            <w:top w:val="none" w:sz="0" w:space="0" w:color="auto"/>
            <w:left w:val="none" w:sz="0" w:space="0" w:color="auto"/>
            <w:bottom w:val="none" w:sz="0" w:space="0" w:color="auto"/>
            <w:right w:val="none" w:sz="0" w:space="0" w:color="auto"/>
          </w:divBdr>
        </w:div>
        <w:div w:id="1197428043">
          <w:marLeft w:val="0"/>
          <w:marRight w:val="0"/>
          <w:marTop w:val="0"/>
          <w:marBottom w:val="0"/>
          <w:divBdr>
            <w:top w:val="none" w:sz="0" w:space="0" w:color="auto"/>
            <w:left w:val="none" w:sz="0" w:space="0" w:color="auto"/>
            <w:bottom w:val="none" w:sz="0" w:space="0" w:color="auto"/>
            <w:right w:val="none" w:sz="0" w:space="0" w:color="auto"/>
          </w:divBdr>
        </w:div>
        <w:div w:id="1359623692">
          <w:marLeft w:val="0"/>
          <w:marRight w:val="0"/>
          <w:marTop w:val="0"/>
          <w:marBottom w:val="0"/>
          <w:divBdr>
            <w:top w:val="none" w:sz="0" w:space="0" w:color="auto"/>
            <w:left w:val="none" w:sz="0" w:space="0" w:color="auto"/>
            <w:bottom w:val="none" w:sz="0" w:space="0" w:color="auto"/>
            <w:right w:val="none" w:sz="0" w:space="0" w:color="auto"/>
          </w:divBdr>
        </w:div>
        <w:div w:id="1363895547">
          <w:marLeft w:val="0"/>
          <w:marRight w:val="0"/>
          <w:marTop w:val="0"/>
          <w:marBottom w:val="0"/>
          <w:divBdr>
            <w:top w:val="none" w:sz="0" w:space="0" w:color="auto"/>
            <w:left w:val="none" w:sz="0" w:space="0" w:color="auto"/>
            <w:bottom w:val="none" w:sz="0" w:space="0" w:color="auto"/>
            <w:right w:val="none" w:sz="0" w:space="0" w:color="auto"/>
          </w:divBdr>
        </w:div>
        <w:div w:id="1371490328">
          <w:marLeft w:val="0"/>
          <w:marRight w:val="0"/>
          <w:marTop w:val="0"/>
          <w:marBottom w:val="0"/>
          <w:divBdr>
            <w:top w:val="none" w:sz="0" w:space="0" w:color="auto"/>
            <w:left w:val="none" w:sz="0" w:space="0" w:color="auto"/>
            <w:bottom w:val="none" w:sz="0" w:space="0" w:color="auto"/>
            <w:right w:val="none" w:sz="0" w:space="0" w:color="auto"/>
          </w:divBdr>
        </w:div>
        <w:div w:id="1425106450">
          <w:marLeft w:val="0"/>
          <w:marRight w:val="0"/>
          <w:marTop w:val="0"/>
          <w:marBottom w:val="0"/>
          <w:divBdr>
            <w:top w:val="none" w:sz="0" w:space="0" w:color="auto"/>
            <w:left w:val="none" w:sz="0" w:space="0" w:color="auto"/>
            <w:bottom w:val="none" w:sz="0" w:space="0" w:color="auto"/>
            <w:right w:val="none" w:sz="0" w:space="0" w:color="auto"/>
          </w:divBdr>
        </w:div>
        <w:div w:id="1453938315">
          <w:marLeft w:val="0"/>
          <w:marRight w:val="0"/>
          <w:marTop w:val="0"/>
          <w:marBottom w:val="0"/>
          <w:divBdr>
            <w:top w:val="none" w:sz="0" w:space="0" w:color="auto"/>
            <w:left w:val="none" w:sz="0" w:space="0" w:color="auto"/>
            <w:bottom w:val="none" w:sz="0" w:space="0" w:color="auto"/>
            <w:right w:val="none" w:sz="0" w:space="0" w:color="auto"/>
          </w:divBdr>
        </w:div>
        <w:div w:id="1456867777">
          <w:marLeft w:val="0"/>
          <w:marRight w:val="0"/>
          <w:marTop w:val="0"/>
          <w:marBottom w:val="0"/>
          <w:divBdr>
            <w:top w:val="none" w:sz="0" w:space="0" w:color="auto"/>
            <w:left w:val="none" w:sz="0" w:space="0" w:color="auto"/>
            <w:bottom w:val="none" w:sz="0" w:space="0" w:color="auto"/>
            <w:right w:val="none" w:sz="0" w:space="0" w:color="auto"/>
          </w:divBdr>
        </w:div>
        <w:div w:id="1529369596">
          <w:marLeft w:val="0"/>
          <w:marRight w:val="0"/>
          <w:marTop w:val="0"/>
          <w:marBottom w:val="0"/>
          <w:divBdr>
            <w:top w:val="none" w:sz="0" w:space="0" w:color="auto"/>
            <w:left w:val="none" w:sz="0" w:space="0" w:color="auto"/>
            <w:bottom w:val="none" w:sz="0" w:space="0" w:color="auto"/>
            <w:right w:val="none" w:sz="0" w:space="0" w:color="auto"/>
          </w:divBdr>
        </w:div>
        <w:div w:id="1553538827">
          <w:marLeft w:val="0"/>
          <w:marRight w:val="0"/>
          <w:marTop w:val="0"/>
          <w:marBottom w:val="0"/>
          <w:divBdr>
            <w:top w:val="none" w:sz="0" w:space="0" w:color="auto"/>
            <w:left w:val="none" w:sz="0" w:space="0" w:color="auto"/>
            <w:bottom w:val="none" w:sz="0" w:space="0" w:color="auto"/>
            <w:right w:val="none" w:sz="0" w:space="0" w:color="auto"/>
          </w:divBdr>
        </w:div>
        <w:div w:id="1575819561">
          <w:marLeft w:val="0"/>
          <w:marRight w:val="0"/>
          <w:marTop w:val="0"/>
          <w:marBottom w:val="0"/>
          <w:divBdr>
            <w:top w:val="none" w:sz="0" w:space="0" w:color="auto"/>
            <w:left w:val="none" w:sz="0" w:space="0" w:color="auto"/>
            <w:bottom w:val="none" w:sz="0" w:space="0" w:color="auto"/>
            <w:right w:val="none" w:sz="0" w:space="0" w:color="auto"/>
          </w:divBdr>
        </w:div>
        <w:div w:id="1602256040">
          <w:marLeft w:val="0"/>
          <w:marRight w:val="0"/>
          <w:marTop w:val="0"/>
          <w:marBottom w:val="0"/>
          <w:divBdr>
            <w:top w:val="none" w:sz="0" w:space="0" w:color="auto"/>
            <w:left w:val="none" w:sz="0" w:space="0" w:color="auto"/>
            <w:bottom w:val="none" w:sz="0" w:space="0" w:color="auto"/>
            <w:right w:val="none" w:sz="0" w:space="0" w:color="auto"/>
          </w:divBdr>
        </w:div>
        <w:div w:id="1623415524">
          <w:marLeft w:val="0"/>
          <w:marRight w:val="0"/>
          <w:marTop w:val="0"/>
          <w:marBottom w:val="0"/>
          <w:divBdr>
            <w:top w:val="none" w:sz="0" w:space="0" w:color="auto"/>
            <w:left w:val="none" w:sz="0" w:space="0" w:color="auto"/>
            <w:bottom w:val="none" w:sz="0" w:space="0" w:color="auto"/>
            <w:right w:val="none" w:sz="0" w:space="0" w:color="auto"/>
          </w:divBdr>
        </w:div>
        <w:div w:id="1766685264">
          <w:marLeft w:val="0"/>
          <w:marRight w:val="0"/>
          <w:marTop w:val="0"/>
          <w:marBottom w:val="0"/>
          <w:divBdr>
            <w:top w:val="none" w:sz="0" w:space="0" w:color="auto"/>
            <w:left w:val="none" w:sz="0" w:space="0" w:color="auto"/>
            <w:bottom w:val="none" w:sz="0" w:space="0" w:color="auto"/>
            <w:right w:val="none" w:sz="0" w:space="0" w:color="auto"/>
          </w:divBdr>
        </w:div>
        <w:div w:id="1776704802">
          <w:marLeft w:val="0"/>
          <w:marRight w:val="0"/>
          <w:marTop w:val="0"/>
          <w:marBottom w:val="0"/>
          <w:divBdr>
            <w:top w:val="none" w:sz="0" w:space="0" w:color="auto"/>
            <w:left w:val="none" w:sz="0" w:space="0" w:color="auto"/>
            <w:bottom w:val="none" w:sz="0" w:space="0" w:color="auto"/>
            <w:right w:val="none" w:sz="0" w:space="0" w:color="auto"/>
          </w:divBdr>
        </w:div>
        <w:div w:id="1793740333">
          <w:marLeft w:val="0"/>
          <w:marRight w:val="0"/>
          <w:marTop w:val="0"/>
          <w:marBottom w:val="0"/>
          <w:divBdr>
            <w:top w:val="none" w:sz="0" w:space="0" w:color="auto"/>
            <w:left w:val="none" w:sz="0" w:space="0" w:color="auto"/>
            <w:bottom w:val="none" w:sz="0" w:space="0" w:color="auto"/>
            <w:right w:val="none" w:sz="0" w:space="0" w:color="auto"/>
          </w:divBdr>
        </w:div>
        <w:div w:id="1803187777">
          <w:marLeft w:val="0"/>
          <w:marRight w:val="0"/>
          <w:marTop w:val="0"/>
          <w:marBottom w:val="0"/>
          <w:divBdr>
            <w:top w:val="none" w:sz="0" w:space="0" w:color="auto"/>
            <w:left w:val="none" w:sz="0" w:space="0" w:color="auto"/>
            <w:bottom w:val="none" w:sz="0" w:space="0" w:color="auto"/>
            <w:right w:val="none" w:sz="0" w:space="0" w:color="auto"/>
          </w:divBdr>
        </w:div>
        <w:div w:id="1815950751">
          <w:marLeft w:val="0"/>
          <w:marRight w:val="0"/>
          <w:marTop w:val="0"/>
          <w:marBottom w:val="0"/>
          <w:divBdr>
            <w:top w:val="none" w:sz="0" w:space="0" w:color="auto"/>
            <w:left w:val="none" w:sz="0" w:space="0" w:color="auto"/>
            <w:bottom w:val="none" w:sz="0" w:space="0" w:color="auto"/>
            <w:right w:val="none" w:sz="0" w:space="0" w:color="auto"/>
          </w:divBdr>
        </w:div>
        <w:div w:id="1847672477">
          <w:marLeft w:val="0"/>
          <w:marRight w:val="0"/>
          <w:marTop w:val="0"/>
          <w:marBottom w:val="0"/>
          <w:divBdr>
            <w:top w:val="none" w:sz="0" w:space="0" w:color="auto"/>
            <w:left w:val="none" w:sz="0" w:space="0" w:color="auto"/>
            <w:bottom w:val="none" w:sz="0" w:space="0" w:color="auto"/>
            <w:right w:val="none" w:sz="0" w:space="0" w:color="auto"/>
          </w:divBdr>
        </w:div>
        <w:div w:id="1892423252">
          <w:marLeft w:val="0"/>
          <w:marRight w:val="0"/>
          <w:marTop w:val="0"/>
          <w:marBottom w:val="0"/>
          <w:divBdr>
            <w:top w:val="none" w:sz="0" w:space="0" w:color="auto"/>
            <w:left w:val="none" w:sz="0" w:space="0" w:color="auto"/>
            <w:bottom w:val="none" w:sz="0" w:space="0" w:color="auto"/>
            <w:right w:val="none" w:sz="0" w:space="0" w:color="auto"/>
          </w:divBdr>
        </w:div>
        <w:div w:id="1895501309">
          <w:marLeft w:val="0"/>
          <w:marRight w:val="0"/>
          <w:marTop w:val="0"/>
          <w:marBottom w:val="0"/>
          <w:divBdr>
            <w:top w:val="none" w:sz="0" w:space="0" w:color="auto"/>
            <w:left w:val="none" w:sz="0" w:space="0" w:color="auto"/>
            <w:bottom w:val="none" w:sz="0" w:space="0" w:color="auto"/>
            <w:right w:val="none" w:sz="0" w:space="0" w:color="auto"/>
          </w:divBdr>
        </w:div>
        <w:div w:id="1913656010">
          <w:marLeft w:val="0"/>
          <w:marRight w:val="0"/>
          <w:marTop w:val="0"/>
          <w:marBottom w:val="0"/>
          <w:divBdr>
            <w:top w:val="none" w:sz="0" w:space="0" w:color="auto"/>
            <w:left w:val="none" w:sz="0" w:space="0" w:color="auto"/>
            <w:bottom w:val="none" w:sz="0" w:space="0" w:color="auto"/>
            <w:right w:val="none" w:sz="0" w:space="0" w:color="auto"/>
          </w:divBdr>
        </w:div>
        <w:div w:id="1925990281">
          <w:marLeft w:val="0"/>
          <w:marRight w:val="0"/>
          <w:marTop w:val="0"/>
          <w:marBottom w:val="0"/>
          <w:divBdr>
            <w:top w:val="none" w:sz="0" w:space="0" w:color="auto"/>
            <w:left w:val="none" w:sz="0" w:space="0" w:color="auto"/>
            <w:bottom w:val="none" w:sz="0" w:space="0" w:color="auto"/>
            <w:right w:val="none" w:sz="0" w:space="0" w:color="auto"/>
          </w:divBdr>
        </w:div>
        <w:div w:id="1927691738">
          <w:marLeft w:val="0"/>
          <w:marRight w:val="0"/>
          <w:marTop w:val="0"/>
          <w:marBottom w:val="0"/>
          <w:divBdr>
            <w:top w:val="none" w:sz="0" w:space="0" w:color="auto"/>
            <w:left w:val="none" w:sz="0" w:space="0" w:color="auto"/>
            <w:bottom w:val="none" w:sz="0" w:space="0" w:color="auto"/>
            <w:right w:val="none" w:sz="0" w:space="0" w:color="auto"/>
          </w:divBdr>
        </w:div>
        <w:div w:id="1940481165">
          <w:marLeft w:val="0"/>
          <w:marRight w:val="0"/>
          <w:marTop w:val="0"/>
          <w:marBottom w:val="0"/>
          <w:divBdr>
            <w:top w:val="none" w:sz="0" w:space="0" w:color="auto"/>
            <w:left w:val="none" w:sz="0" w:space="0" w:color="auto"/>
            <w:bottom w:val="none" w:sz="0" w:space="0" w:color="auto"/>
            <w:right w:val="none" w:sz="0" w:space="0" w:color="auto"/>
          </w:divBdr>
        </w:div>
        <w:div w:id="1941521487">
          <w:marLeft w:val="0"/>
          <w:marRight w:val="0"/>
          <w:marTop w:val="0"/>
          <w:marBottom w:val="0"/>
          <w:divBdr>
            <w:top w:val="none" w:sz="0" w:space="0" w:color="auto"/>
            <w:left w:val="none" w:sz="0" w:space="0" w:color="auto"/>
            <w:bottom w:val="none" w:sz="0" w:space="0" w:color="auto"/>
            <w:right w:val="none" w:sz="0" w:space="0" w:color="auto"/>
          </w:divBdr>
        </w:div>
        <w:div w:id="198353440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 w:id="2005470615">
          <w:marLeft w:val="0"/>
          <w:marRight w:val="0"/>
          <w:marTop w:val="0"/>
          <w:marBottom w:val="0"/>
          <w:divBdr>
            <w:top w:val="none" w:sz="0" w:space="0" w:color="auto"/>
            <w:left w:val="none" w:sz="0" w:space="0" w:color="auto"/>
            <w:bottom w:val="none" w:sz="0" w:space="0" w:color="auto"/>
            <w:right w:val="none" w:sz="0" w:space="0" w:color="auto"/>
          </w:divBdr>
        </w:div>
        <w:div w:id="2006857248">
          <w:marLeft w:val="0"/>
          <w:marRight w:val="0"/>
          <w:marTop w:val="0"/>
          <w:marBottom w:val="0"/>
          <w:divBdr>
            <w:top w:val="none" w:sz="0" w:space="0" w:color="auto"/>
            <w:left w:val="none" w:sz="0" w:space="0" w:color="auto"/>
            <w:bottom w:val="none" w:sz="0" w:space="0" w:color="auto"/>
            <w:right w:val="none" w:sz="0" w:space="0" w:color="auto"/>
          </w:divBdr>
        </w:div>
      </w:divsChild>
    </w:div>
    <w:div w:id="1841579912">
      <w:bodyDiv w:val="1"/>
      <w:marLeft w:val="0"/>
      <w:marRight w:val="0"/>
      <w:marTop w:val="0"/>
      <w:marBottom w:val="0"/>
      <w:divBdr>
        <w:top w:val="none" w:sz="0" w:space="0" w:color="auto"/>
        <w:left w:val="none" w:sz="0" w:space="0" w:color="auto"/>
        <w:bottom w:val="none" w:sz="0" w:space="0" w:color="auto"/>
        <w:right w:val="none" w:sz="0" w:space="0" w:color="auto"/>
      </w:divBdr>
    </w:div>
    <w:div w:id="1998727822">
      <w:bodyDiv w:val="1"/>
      <w:marLeft w:val="0"/>
      <w:marRight w:val="0"/>
      <w:marTop w:val="0"/>
      <w:marBottom w:val="0"/>
      <w:divBdr>
        <w:top w:val="none" w:sz="0" w:space="0" w:color="auto"/>
        <w:left w:val="none" w:sz="0" w:space="0" w:color="auto"/>
        <w:bottom w:val="none" w:sz="0" w:space="0" w:color="auto"/>
        <w:right w:val="none" w:sz="0" w:space="0" w:color="auto"/>
      </w:divBdr>
    </w:div>
    <w:div w:id="2094929561">
      <w:bodyDiv w:val="1"/>
      <w:marLeft w:val="0"/>
      <w:marRight w:val="0"/>
      <w:marTop w:val="0"/>
      <w:marBottom w:val="0"/>
      <w:divBdr>
        <w:top w:val="none" w:sz="0" w:space="0" w:color="auto"/>
        <w:left w:val="none" w:sz="0" w:space="0" w:color="auto"/>
        <w:bottom w:val="none" w:sz="0" w:space="0" w:color="auto"/>
        <w:right w:val="none" w:sz="0" w:space="0" w:color="auto"/>
      </w:divBdr>
      <w:divsChild>
        <w:div w:id="336664276">
          <w:marLeft w:val="0"/>
          <w:marRight w:val="0"/>
          <w:marTop w:val="0"/>
          <w:marBottom w:val="0"/>
          <w:divBdr>
            <w:top w:val="none" w:sz="0" w:space="0" w:color="auto"/>
            <w:left w:val="none" w:sz="0" w:space="0" w:color="auto"/>
            <w:bottom w:val="none" w:sz="0" w:space="0" w:color="auto"/>
            <w:right w:val="none" w:sz="0" w:space="0" w:color="auto"/>
          </w:divBdr>
        </w:div>
        <w:div w:id="1369331344">
          <w:marLeft w:val="0"/>
          <w:marRight w:val="0"/>
          <w:marTop w:val="0"/>
          <w:marBottom w:val="0"/>
          <w:divBdr>
            <w:top w:val="none" w:sz="0" w:space="0" w:color="auto"/>
            <w:left w:val="none" w:sz="0" w:space="0" w:color="auto"/>
            <w:bottom w:val="none" w:sz="0" w:space="0" w:color="auto"/>
            <w:right w:val="none" w:sz="0" w:space="0" w:color="auto"/>
          </w:divBdr>
        </w:div>
        <w:div w:id="16707857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www.ombudsman.gov.au/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oadoph.gov.au/about/reports-policies-and-plans/policies-and-plans/community-guidelin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orms.ombudsman.gov.au/prod?entitytype=Approach&amp;layoutcode=ApproachWeb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eption@moadoph.gov.au" TargetMode="External"/><Relationship Id="rId20" Type="http://schemas.openxmlformats.org/officeDocument/2006/relationships/hyperlink" Target="https://www.bing.com/search?q=better+practice+guide+to+complaint+handling+commonwealth+ombudsman&amp;FORM=AW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oadoph.gov.au/about/contac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ombudsman.gov.au/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hyperlink" Target="https://moadoph.gov.au/privacy" TargetMode="Externa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villinger\OneDrive%20-%20Museum%20Of%20Australian%20Democracy%20at%20Old%20Parliament%20House\Desktop\MoA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1F144F-FDDD-4A6F-A011-3C1CCD509639}">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A3D66B663A545B2A21628EB7BD8CB" ma:contentTypeVersion="10" ma:contentTypeDescription="Create a new document." ma:contentTypeScope="" ma:versionID="bdbf3aa30c300503bc3d92eaec7bb00e">
  <xsd:schema xmlns:xsd="http://www.w3.org/2001/XMLSchema" xmlns:xs="http://www.w3.org/2001/XMLSchema" xmlns:p="http://schemas.microsoft.com/office/2006/metadata/properties" xmlns:ns2="40a05a2a-58f0-4f98-8485-d55a1f395cbe" targetNamespace="http://schemas.microsoft.com/office/2006/metadata/properties" ma:root="true" ma:fieldsID="2c162d0cafc1d1de6e74f67aa8ca0d59" ns2:_="">
    <xsd:import namespace="40a05a2a-58f0-4f98-8485-d55a1f395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05a2a-58f0-4f98-8485-d55a1f395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05a2a-58f0-4f98-8485-d55a1f395c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8F07B-8603-423F-95D8-C238DB3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05a2a-58f0-4f98-8485-d55a1f39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E5EBA-03E8-4AB8-B401-B1D436E6E51E}">
  <ds:schemaRefs>
    <ds:schemaRef ds:uri="http://schemas.openxmlformats.org/officeDocument/2006/bibliography"/>
  </ds:schemaRefs>
</ds:datastoreItem>
</file>

<file path=customXml/itemProps3.xml><?xml version="1.0" encoding="utf-8"?>
<ds:datastoreItem xmlns:ds="http://schemas.openxmlformats.org/officeDocument/2006/customXml" ds:itemID="{EFEDFC81-CC92-4D8E-9756-AD16B0638D4C}">
  <ds:schemaRefs>
    <ds:schemaRef ds:uri="http://schemas.microsoft.com/office/2006/metadata/properties"/>
    <ds:schemaRef ds:uri="http://schemas.microsoft.com/office/infopath/2007/PartnerControls"/>
    <ds:schemaRef ds:uri="40a05a2a-58f0-4f98-8485-d55a1f395cbe"/>
  </ds:schemaRefs>
</ds:datastoreItem>
</file>

<file path=customXml/itemProps4.xml><?xml version="1.0" encoding="utf-8"?>
<ds:datastoreItem xmlns:ds="http://schemas.openxmlformats.org/officeDocument/2006/customXml" ds:itemID="{891B907B-C5DC-4F9E-A620-F37076125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MoAD Policy template</Template>
  <TotalTime>33</TotalTime>
  <Pages>7</Pages>
  <Words>1372</Words>
  <Characters>7823</Characters>
  <Application>Microsoft Office Word</Application>
  <DocSecurity>4</DocSecurity>
  <Lines>65</Lines>
  <Paragraphs>18</Paragraphs>
  <ScaleCrop>false</ScaleCrop>
  <Company>National Museum of Australia</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Villinger</dc:creator>
  <cp:keywords/>
  <cp:lastModifiedBy>Lucie Clark</cp:lastModifiedBy>
  <cp:revision>2</cp:revision>
  <dcterms:created xsi:type="dcterms:W3CDTF">2025-05-01T03:16:00Z</dcterms:created>
  <dcterms:modified xsi:type="dcterms:W3CDTF">2025-05-01T03:16:00Z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0x0101006F4A3D66B663A545B2A21628EB7BD8CB</vt:lpwstr>
  </property>
  <property fmtid="{D5CDD505-2E9C-101B-9397-08002B2CF9AE}" pid="3" name="xd_Signature">
    <vt:bool>false</vt:bool>
  </property>
  <property fmtid="{D5CDD505-2E9C-101B-9397-08002B2CF9AE}" pid="4" name="GUID">
    <vt:lpwstr>01aaa71e-8287-4a8e-a274-73cdfe7bc0ca</vt:lpwstr>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