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5477" w14:textId="77777777" w:rsidR="001B6B0B" w:rsidRDefault="00EA5072" w:rsidP="00EB1ABD">
      <w:pPr>
        <w:pStyle w:val="BodyText"/>
        <w:ind w:left="851"/>
        <w:jc w:val="both"/>
        <w:rPr>
          <w:rFonts w:ascii="Times New Roman"/>
        </w:rPr>
      </w:pPr>
      <w:r>
        <w:rPr>
          <w:rFonts w:ascii="Times New Roman"/>
          <w:noProof/>
        </w:rPr>
        <w:drawing>
          <wp:inline distT="0" distB="0" distL="0" distR="0" wp14:anchorId="729C5501" wp14:editId="729C5502">
            <wp:extent cx="2209987" cy="9601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2209987" cy="960120"/>
                    </a:xfrm>
                    <a:prstGeom prst="rect">
                      <a:avLst/>
                    </a:prstGeom>
                  </pic:spPr>
                </pic:pic>
              </a:graphicData>
            </a:graphic>
          </wp:inline>
        </w:drawing>
      </w:r>
    </w:p>
    <w:p w14:paraId="729C5478" w14:textId="77777777" w:rsidR="001B6B0B" w:rsidRDefault="001B6B0B">
      <w:pPr>
        <w:pStyle w:val="BodyText"/>
        <w:spacing w:before="163"/>
        <w:rPr>
          <w:rFonts w:ascii="Times New Roman"/>
          <w:sz w:val="33"/>
        </w:rPr>
      </w:pPr>
    </w:p>
    <w:p w14:paraId="729C5479" w14:textId="22AD8004" w:rsidR="001B6B0B" w:rsidRPr="001546BC" w:rsidRDefault="001A0317">
      <w:pPr>
        <w:pStyle w:val="Title"/>
        <w:rPr>
          <w:sz w:val="50"/>
          <w:szCs w:val="50"/>
        </w:rPr>
      </w:pPr>
      <w:r w:rsidRPr="001546BC">
        <w:rPr>
          <w:sz w:val="50"/>
          <w:szCs w:val="50"/>
        </w:rPr>
        <w:t>CANDIDATE PACK</w:t>
      </w:r>
    </w:p>
    <w:p w14:paraId="729C547A" w14:textId="77777777" w:rsidR="001B6B0B" w:rsidRDefault="001B6B0B">
      <w:pPr>
        <w:pStyle w:val="BodyText"/>
        <w:spacing w:before="32"/>
        <w:rPr>
          <w:b/>
        </w:rPr>
      </w:pPr>
    </w:p>
    <w:tbl>
      <w:tblPr>
        <w:tblW w:w="9380"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6850"/>
      </w:tblGrid>
      <w:tr w:rsidR="001B6B0B" w14:paraId="729C547C" w14:textId="77777777" w:rsidTr="001546BC">
        <w:trPr>
          <w:trHeight w:val="425"/>
        </w:trPr>
        <w:tc>
          <w:tcPr>
            <w:tcW w:w="9380" w:type="dxa"/>
            <w:gridSpan w:val="2"/>
            <w:shd w:val="clear" w:color="auto" w:fill="000000" w:themeFill="text1"/>
          </w:tcPr>
          <w:p w14:paraId="729C547B" w14:textId="77777777" w:rsidR="001B6B0B" w:rsidRPr="00EB1ABD" w:rsidRDefault="00EA5072" w:rsidP="00EB1ABD">
            <w:pPr>
              <w:pStyle w:val="TableParagraph"/>
              <w:spacing w:before="90"/>
              <w:ind w:left="4"/>
              <w:rPr>
                <w:b/>
                <w:sz w:val="32"/>
                <w:szCs w:val="32"/>
              </w:rPr>
            </w:pPr>
            <w:r w:rsidRPr="00EB1ABD">
              <w:rPr>
                <w:b/>
                <w:sz w:val="32"/>
                <w:szCs w:val="32"/>
              </w:rPr>
              <w:t>POSITION</w:t>
            </w:r>
            <w:r w:rsidRPr="00EB1ABD">
              <w:rPr>
                <w:b/>
                <w:spacing w:val="24"/>
                <w:sz w:val="32"/>
                <w:szCs w:val="32"/>
              </w:rPr>
              <w:t xml:space="preserve"> </w:t>
            </w:r>
            <w:r w:rsidRPr="00EB1ABD">
              <w:rPr>
                <w:b/>
                <w:spacing w:val="-2"/>
                <w:sz w:val="32"/>
                <w:szCs w:val="32"/>
              </w:rPr>
              <w:t>DETAILS</w:t>
            </w:r>
          </w:p>
        </w:tc>
      </w:tr>
      <w:tr w:rsidR="00906FCD" w14:paraId="729C547F" w14:textId="77777777" w:rsidTr="00D846F8">
        <w:trPr>
          <w:trHeight w:val="426"/>
        </w:trPr>
        <w:tc>
          <w:tcPr>
            <w:tcW w:w="2530" w:type="dxa"/>
            <w:shd w:val="clear" w:color="auto" w:fill="auto"/>
          </w:tcPr>
          <w:p w14:paraId="729C547D" w14:textId="77777777" w:rsidR="00906FCD" w:rsidRDefault="00906FCD" w:rsidP="00906FCD">
            <w:pPr>
              <w:pStyle w:val="TableParagraph"/>
              <w:spacing w:before="69"/>
              <w:rPr>
                <w:b/>
              </w:rPr>
            </w:pPr>
            <w:r>
              <w:rPr>
                <w:b/>
              </w:rPr>
              <w:t>Reference</w:t>
            </w:r>
            <w:r>
              <w:rPr>
                <w:b/>
                <w:spacing w:val="25"/>
              </w:rPr>
              <w:t xml:space="preserve"> </w:t>
            </w:r>
            <w:r>
              <w:rPr>
                <w:b/>
                <w:spacing w:val="-5"/>
              </w:rPr>
              <w:t>No</w:t>
            </w:r>
          </w:p>
        </w:tc>
        <w:tc>
          <w:tcPr>
            <w:tcW w:w="6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C547E" w14:textId="3234033B" w:rsidR="00906FCD" w:rsidRDefault="00906FCD" w:rsidP="00906FCD">
            <w:pPr>
              <w:pStyle w:val="TableParagraph"/>
              <w:spacing w:before="88"/>
              <w:ind w:left="97"/>
            </w:pPr>
            <w:r>
              <w:rPr>
                <w:rStyle w:val="normaltextrun"/>
              </w:rPr>
              <w:t>40011</w:t>
            </w:r>
            <w:r>
              <w:rPr>
                <w:rStyle w:val="eop"/>
              </w:rPr>
              <w:t> </w:t>
            </w:r>
          </w:p>
        </w:tc>
      </w:tr>
      <w:tr w:rsidR="00906FCD" w14:paraId="729C5482" w14:textId="77777777" w:rsidTr="00525E0E">
        <w:trPr>
          <w:trHeight w:val="426"/>
        </w:trPr>
        <w:tc>
          <w:tcPr>
            <w:tcW w:w="2530" w:type="dxa"/>
            <w:shd w:val="clear" w:color="auto" w:fill="auto"/>
          </w:tcPr>
          <w:p w14:paraId="729C5480" w14:textId="77777777" w:rsidR="00906FCD" w:rsidRDefault="00906FCD" w:rsidP="00906FCD">
            <w:pPr>
              <w:pStyle w:val="TableParagraph"/>
              <w:spacing w:before="69"/>
              <w:rPr>
                <w:b/>
              </w:rPr>
            </w:pPr>
            <w:r>
              <w:rPr>
                <w:b/>
                <w:spacing w:val="-2"/>
              </w:rPr>
              <w:t>Title</w:t>
            </w:r>
          </w:p>
        </w:tc>
        <w:tc>
          <w:tcPr>
            <w:tcW w:w="6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C5481" w14:textId="353E1A47" w:rsidR="00906FCD" w:rsidRDefault="00906FCD" w:rsidP="00906FCD">
            <w:pPr>
              <w:pStyle w:val="TableParagraph"/>
              <w:spacing w:before="88"/>
              <w:ind w:left="97"/>
            </w:pPr>
            <w:r>
              <w:rPr>
                <w:rStyle w:val="normaltextrun"/>
              </w:rPr>
              <w:t>Capital Works Project Manager</w:t>
            </w:r>
            <w:r>
              <w:rPr>
                <w:rStyle w:val="eop"/>
              </w:rPr>
              <w:t> </w:t>
            </w:r>
          </w:p>
        </w:tc>
      </w:tr>
      <w:tr w:rsidR="00906FCD" w14:paraId="729C5485" w14:textId="77777777" w:rsidTr="00D846F8">
        <w:trPr>
          <w:trHeight w:val="424"/>
        </w:trPr>
        <w:tc>
          <w:tcPr>
            <w:tcW w:w="2530" w:type="dxa"/>
            <w:shd w:val="clear" w:color="auto" w:fill="auto"/>
          </w:tcPr>
          <w:p w14:paraId="729C5483" w14:textId="77777777" w:rsidR="00906FCD" w:rsidRDefault="00906FCD" w:rsidP="00906FCD">
            <w:pPr>
              <w:pStyle w:val="TableParagraph"/>
              <w:spacing w:before="67"/>
              <w:rPr>
                <w:b/>
              </w:rPr>
            </w:pPr>
            <w:r>
              <w:rPr>
                <w:b/>
                <w:spacing w:val="-2"/>
              </w:rPr>
              <w:t>Classification</w:t>
            </w:r>
          </w:p>
        </w:tc>
        <w:tc>
          <w:tcPr>
            <w:tcW w:w="6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C5484" w14:textId="7D609DD0" w:rsidR="00906FCD" w:rsidRDefault="00906FCD" w:rsidP="00906FCD">
            <w:pPr>
              <w:pStyle w:val="TableParagraph"/>
              <w:spacing w:before="88"/>
              <w:ind w:left="97"/>
            </w:pPr>
            <w:r>
              <w:rPr>
                <w:rStyle w:val="normaltextrun"/>
              </w:rPr>
              <w:t>EL1</w:t>
            </w:r>
            <w:r>
              <w:rPr>
                <w:rStyle w:val="eop"/>
              </w:rPr>
              <w:t> </w:t>
            </w:r>
          </w:p>
        </w:tc>
      </w:tr>
      <w:tr w:rsidR="00906FCD" w14:paraId="729C5488" w14:textId="77777777" w:rsidTr="00525E0E">
        <w:trPr>
          <w:trHeight w:val="428"/>
        </w:trPr>
        <w:tc>
          <w:tcPr>
            <w:tcW w:w="2530" w:type="dxa"/>
            <w:shd w:val="clear" w:color="auto" w:fill="auto"/>
          </w:tcPr>
          <w:p w14:paraId="729C5486" w14:textId="77777777" w:rsidR="00906FCD" w:rsidRDefault="00906FCD" w:rsidP="00906FCD">
            <w:pPr>
              <w:pStyle w:val="TableParagraph"/>
              <w:spacing w:before="72"/>
              <w:rPr>
                <w:b/>
              </w:rPr>
            </w:pPr>
            <w:r>
              <w:rPr>
                <w:b/>
              </w:rPr>
              <w:t>Employment</w:t>
            </w:r>
            <w:r>
              <w:rPr>
                <w:b/>
                <w:spacing w:val="29"/>
              </w:rPr>
              <w:t xml:space="preserve"> </w:t>
            </w:r>
            <w:r>
              <w:rPr>
                <w:b/>
                <w:spacing w:val="-4"/>
              </w:rPr>
              <w:t>Type</w:t>
            </w:r>
          </w:p>
        </w:tc>
        <w:tc>
          <w:tcPr>
            <w:tcW w:w="6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C5487" w14:textId="6E11AF54" w:rsidR="00906FCD" w:rsidRDefault="00906FCD" w:rsidP="00906FCD">
            <w:pPr>
              <w:pStyle w:val="TableParagraph"/>
              <w:spacing w:before="88"/>
              <w:ind w:left="97"/>
            </w:pPr>
            <w:r>
              <w:rPr>
                <w:rStyle w:val="normaltextrun"/>
              </w:rPr>
              <w:t>Ongoing/</w:t>
            </w:r>
            <w:proofErr w:type="gramStart"/>
            <w:r>
              <w:rPr>
                <w:rStyle w:val="normaltextrun"/>
              </w:rPr>
              <w:t>Non-ongoing</w:t>
            </w:r>
            <w:proofErr w:type="gramEnd"/>
            <w:r>
              <w:rPr>
                <w:rStyle w:val="eop"/>
              </w:rPr>
              <w:t> </w:t>
            </w:r>
          </w:p>
        </w:tc>
      </w:tr>
      <w:tr w:rsidR="00906FCD" w14:paraId="729C548B" w14:textId="77777777" w:rsidTr="00D846F8">
        <w:trPr>
          <w:trHeight w:val="425"/>
        </w:trPr>
        <w:tc>
          <w:tcPr>
            <w:tcW w:w="2530" w:type="dxa"/>
            <w:shd w:val="clear" w:color="auto" w:fill="auto"/>
          </w:tcPr>
          <w:p w14:paraId="729C5489" w14:textId="77777777" w:rsidR="00906FCD" w:rsidRDefault="00906FCD" w:rsidP="00906FCD">
            <w:pPr>
              <w:pStyle w:val="TableParagraph"/>
              <w:spacing w:before="68"/>
              <w:rPr>
                <w:b/>
              </w:rPr>
            </w:pPr>
            <w:r>
              <w:rPr>
                <w:b/>
              </w:rPr>
              <w:t>Working</w:t>
            </w:r>
            <w:r>
              <w:rPr>
                <w:b/>
                <w:spacing w:val="20"/>
              </w:rPr>
              <w:t xml:space="preserve"> </w:t>
            </w:r>
            <w:r>
              <w:rPr>
                <w:b/>
                <w:spacing w:val="-4"/>
              </w:rPr>
              <w:t>Hours</w:t>
            </w:r>
          </w:p>
        </w:tc>
        <w:tc>
          <w:tcPr>
            <w:tcW w:w="6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C548A" w14:textId="4B4BC3E6" w:rsidR="00906FCD" w:rsidRDefault="00906FCD" w:rsidP="00906FCD">
            <w:pPr>
              <w:pStyle w:val="TableParagraph"/>
              <w:spacing w:before="90"/>
              <w:ind w:left="97"/>
            </w:pPr>
            <w:r>
              <w:rPr>
                <w:rStyle w:val="normaltextrun"/>
              </w:rPr>
              <w:t>Full time</w:t>
            </w:r>
            <w:r>
              <w:rPr>
                <w:rStyle w:val="eop"/>
              </w:rPr>
              <w:t> </w:t>
            </w:r>
          </w:p>
        </w:tc>
      </w:tr>
      <w:tr w:rsidR="00906FCD" w14:paraId="729C548E" w14:textId="77777777" w:rsidTr="00525E0E">
        <w:trPr>
          <w:trHeight w:val="517"/>
        </w:trPr>
        <w:tc>
          <w:tcPr>
            <w:tcW w:w="2530" w:type="dxa"/>
            <w:shd w:val="clear" w:color="auto" w:fill="auto"/>
          </w:tcPr>
          <w:p w14:paraId="729C548C" w14:textId="77777777" w:rsidR="00906FCD" w:rsidRDefault="00906FCD" w:rsidP="00906FCD">
            <w:pPr>
              <w:pStyle w:val="TableParagraph"/>
              <w:spacing w:before="68" w:line="259" w:lineRule="auto"/>
            </w:pPr>
            <w:r>
              <w:t>Salary</w:t>
            </w:r>
          </w:p>
        </w:tc>
        <w:tc>
          <w:tcPr>
            <w:tcW w:w="6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C548D" w14:textId="0E51FF02" w:rsidR="00906FCD" w:rsidRDefault="00906FCD" w:rsidP="00906FCD">
            <w:pPr>
              <w:pStyle w:val="TableParagraph"/>
              <w:spacing w:before="68" w:line="259" w:lineRule="auto"/>
            </w:pPr>
            <w:r>
              <w:rPr>
                <w:rStyle w:val="normaltextrun"/>
              </w:rPr>
              <w:t>Onsite with some work from home considered for the right applicant</w:t>
            </w:r>
            <w:r>
              <w:rPr>
                <w:rStyle w:val="eop"/>
              </w:rPr>
              <w:t> </w:t>
            </w:r>
          </w:p>
        </w:tc>
      </w:tr>
      <w:tr w:rsidR="00906FCD" w14:paraId="729C5491" w14:textId="77777777" w:rsidTr="00525E0E">
        <w:trPr>
          <w:trHeight w:val="423"/>
        </w:trPr>
        <w:tc>
          <w:tcPr>
            <w:tcW w:w="2530" w:type="dxa"/>
            <w:shd w:val="clear" w:color="auto" w:fill="auto"/>
          </w:tcPr>
          <w:p w14:paraId="729C548F" w14:textId="77777777" w:rsidR="00906FCD" w:rsidRDefault="00906FCD" w:rsidP="00906FCD">
            <w:pPr>
              <w:pStyle w:val="TableParagraph"/>
              <w:spacing w:before="67"/>
              <w:rPr>
                <w:b/>
              </w:rPr>
            </w:pPr>
            <w:r>
              <w:rPr>
                <w:b/>
                <w:spacing w:val="-2"/>
              </w:rPr>
              <w:t>Section</w:t>
            </w:r>
          </w:p>
        </w:tc>
        <w:tc>
          <w:tcPr>
            <w:tcW w:w="6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C5490" w14:textId="644E25CF" w:rsidR="00906FCD" w:rsidRDefault="00906FCD" w:rsidP="00906FCD">
            <w:pPr>
              <w:pStyle w:val="TableParagraph"/>
              <w:spacing w:before="86"/>
              <w:ind w:left="97"/>
            </w:pPr>
            <w:r>
              <w:rPr>
                <w:rStyle w:val="normaltextrun"/>
              </w:rPr>
              <w:t>$115,443 - $125,832 plus 15.4% superannuation</w:t>
            </w:r>
            <w:r>
              <w:rPr>
                <w:rStyle w:val="eop"/>
              </w:rPr>
              <w:t> </w:t>
            </w:r>
          </w:p>
        </w:tc>
      </w:tr>
      <w:tr w:rsidR="00906FCD" w14:paraId="729C5494" w14:textId="77777777" w:rsidTr="00525E0E">
        <w:trPr>
          <w:trHeight w:val="427"/>
        </w:trPr>
        <w:tc>
          <w:tcPr>
            <w:tcW w:w="2530" w:type="dxa"/>
            <w:shd w:val="clear" w:color="auto" w:fill="auto"/>
          </w:tcPr>
          <w:p w14:paraId="729C5492" w14:textId="77777777" w:rsidR="00906FCD" w:rsidRDefault="00906FCD" w:rsidP="00906FCD">
            <w:pPr>
              <w:pStyle w:val="TableParagraph"/>
              <w:spacing w:before="70"/>
              <w:rPr>
                <w:b/>
              </w:rPr>
            </w:pPr>
            <w:r>
              <w:rPr>
                <w:b/>
                <w:spacing w:val="-4"/>
              </w:rPr>
              <w:t>Team</w:t>
            </w:r>
          </w:p>
        </w:tc>
        <w:tc>
          <w:tcPr>
            <w:tcW w:w="6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C5493" w14:textId="2A1CBA25" w:rsidR="00906FCD" w:rsidRDefault="00906FCD" w:rsidP="00906FCD">
            <w:pPr>
              <w:pStyle w:val="TableParagraph"/>
              <w:spacing w:before="90"/>
              <w:ind w:left="97"/>
            </w:pPr>
            <w:r>
              <w:rPr>
                <w:rStyle w:val="normaltextrun"/>
              </w:rPr>
              <w:t>Capital Projects and Built Heritage</w:t>
            </w:r>
            <w:r>
              <w:rPr>
                <w:rStyle w:val="eop"/>
              </w:rPr>
              <w:t> </w:t>
            </w:r>
          </w:p>
        </w:tc>
      </w:tr>
      <w:tr w:rsidR="001B6B0B" w14:paraId="729C5497" w14:textId="77777777" w:rsidTr="00906FCD">
        <w:trPr>
          <w:trHeight w:val="516"/>
        </w:trPr>
        <w:tc>
          <w:tcPr>
            <w:tcW w:w="2530" w:type="dxa"/>
            <w:shd w:val="clear" w:color="auto" w:fill="auto"/>
            <w:vAlign w:val="center"/>
          </w:tcPr>
          <w:p w14:paraId="729C5495" w14:textId="77777777" w:rsidR="001B6B0B" w:rsidRDefault="00EA5072" w:rsidP="00906FCD">
            <w:pPr>
              <w:pStyle w:val="TableParagraph"/>
              <w:spacing w:before="244"/>
              <w:rPr>
                <w:b/>
              </w:rPr>
            </w:pPr>
            <w:r>
              <w:rPr>
                <w:b/>
                <w:color w:val="333333"/>
                <w:spacing w:val="-2"/>
              </w:rPr>
              <w:t>Eligibility</w:t>
            </w:r>
          </w:p>
        </w:tc>
        <w:tc>
          <w:tcPr>
            <w:tcW w:w="6850" w:type="dxa"/>
            <w:shd w:val="clear" w:color="auto" w:fill="auto"/>
            <w:vAlign w:val="center"/>
          </w:tcPr>
          <w:p w14:paraId="68B4DB32" w14:textId="17A5BDBC" w:rsidR="001546BC" w:rsidRDefault="11E6F8D7" w:rsidP="00906FCD">
            <w:pPr>
              <w:pStyle w:val="TableParagraph"/>
              <w:numPr>
                <w:ilvl w:val="0"/>
                <w:numId w:val="14"/>
              </w:numPr>
              <w:spacing w:before="0" w:line="260" w:lineRule="exact"/>
              <w:ind w:right="263"/>
            </w:pPr>
            <w:r>
              <w:t>Australian Citizen</w:t>
            </w:r>
          </w:p>
          <w:p w14:paraId="729C5496" w14:textId="023957EB" w:rsidR="001B6B0B" w:rsidRDefault="00EA5072" w:rsidP="00906FCD">
            <w:pPr>
              <w:pStyle w:val="TableParagraph"/>
              <w:numPr>
                <w:ilvl w:val="0"/>
                <w:numId w:val="14"/>
              </w:numPr>
              <w:spacing w:before="0" w:line="260" w:lineRule="exact"/>
              <w:ind w:right="263"/>
            </w:pPr>
            <w:r>
              <w:t>Baseline security clearance</w:t>
            </w:r>
            <w:r w:rsidR="001546BC">
              <w:t xml:space="preserve"> (after commencement)</w:t>
            </w:r>
          </w:p>
        </w:tc>
      </w:tr>
      <w:tr w:rsidR="001B6B0B" w14:paraId="729C549A" w14:textId="77777777" w:rsidTr="001546BC">
        <w:trPr>
          <w:trHeight w:val="421"/>
        </w:trPr>
        <w:tc>
          <w:tcPr>
            <w:tcW w:w="2530" w:type="dxa"/>
            <w:shd w:val="clear" w:color="auto" w:fill="auto"/>
          </w:tcPr>
          <w:p w14:paraId="729C5498" w14:textId="77777777" w:rsidR="001B6B0B" w:rsidRDefault="00EA5072">
            <w:pPr>
              <w:pStyle w:val="TableParagraph"/>
              <w:spacing w:before="64"/>
              <w:rPr>
                <w:b/>
              </w:rPr>
            </w:pPr>
            <w:r>
              <w:rPr>
                <w:b/>
              </w:rPr>
              <w:t>Contact</w:t>
            </w:r>
            <w:r>
              <w:rPr>
                <w:b/>
                <w:spacing w:val="16"/>
              </w:rPr>
              <w:t xml:space="preserve"> </w:t>
            </w:r>
            <w:r>
              <w:rPr>
                <w:b/>
                <w:spacing w:val="-2"/>
              </w:rPr>
              <w:t>Officer</w:t>
            </w:r>
          </w:p>
        </w:tc>
        <w:tc>
          <w:tcPr>
            <w:tcW w:w="6850" w:type="dxa"/>
            <w:shd w:val="clear" w:color="auto" w:fill="auto"/>
          </w:tcPr>
          <w:p w14:paraId="729C5499" w14:textId="36531DD7" w:rsidR="001B6B0B" w:rsidRDefault="00906FCD">
            <w:pPr>
              <w:pStyle w:val="TableParagraph"/>
              <w:spacing w:before="86"/>
              <w:ind w:left="97"/>
            </w:pPr>
            <w:r>
              <w:t>Bernard Finucane – 02 6270 8201</w:t>
            </w:r>
          </w:p>
        </w:tc>
      </w:tr>
      <w:tr w:rsidR="001B6B0B" w14:paraId="729C549D" w14:textId="77777777" w:rsidTr="001546BC">
        <w:trPr>
          <w:trHeight w:val="426"/>
        </w:trPr>
        <w:tc>
          <w:tcPr>
            <w:tcW w:w="2530" w:type="dxa"/>
            <w:shd w:val="clear" w:color="auto" w:fill="auto"/>
          </w:tcPr>
          <w:p w14:paraId="729C549B" w14:textId="77777777" w:rsidR="001B6B0B" w:rsidRDefault="00EA5072">
            <w:pPr>
              <w:pStyle w:val="TableParagraph"/>
              <w:spacing w:before="72"/>
              <w:rPr>
                <w:b/>
              </w:rPr>
            </w:pPr>
            <w:r>
              <w:rPr>
                <w:b/>
              </w:rPr>
              <w:t>Opening</w:t>
            </w:r>
            <w:r>
              <w:rPr>
                <w:b/>
                <w:spacing w:val="20"/>
              </w:rPr>
              <w:t xml:space="preserve"> </w:t>
            </w:r>
            <w:r>
              <w:rPr>
                <w:b/>
                <w:spacing w:val="-4"/>
              </w:rPr>
              <w:t>Date</w:t>
            </w:r>
          </w:p>
        </w:tc>
        <w:tc>
          <w:tcPr>
            <w:tcW w:w="6850" w:type="dxa"/>
            <w:shd w:val="clear" w:color="auto" w:fill="auto"/>
          </w:tcPr>
          <w:p w14:paraId="729C549C" w14:textId="739EC32D" w:rsidR="001B6B0B" w:rsidRDefault="00906FCD">
            <w:pPr>
              <w:pStyle w:val="TableParagraph"/>
              <w:spacing w:before="88"/>
              <w:ind w:left="97"/>
            </w:pPr>
            <w:r>
              <w:t>Monday 17 March 2025</w:t>
            </w:r>
          </w:p>
        </w:tc>
      </w:tr>
      <w:tr w:rsidR="001B6B0B" w14:paraId="729C54A0" w14:textId="77777777" w:rsidTr="001546BC">
        <w:trPr>
          <w:trHeight w:val="426"/>
        </w:trPr>
        <w:tc>
          <w:tcPr>
            <w:tcW w:w="2530" w:type="dxa"/>
            <w:shd w:val="clear" w:color="auto" w:fill="auto"/>
          </w:tcPr>
          <w:p w14:paraId="729C549E" w14:textId="77777777" w:rsidR="001B6B0B" w:rsidRDefault="00EA5072">
            <w:pPr>
              <w:pStyle w:val="TableParagraph"/>
              <w:spacing w:before="69"/>
              <w:rPr>
                <w:b/>
              </w:rPr>
            </w:pPr>
            <w:r>
              <w:rPr>
                <w:b/>
              </w:rPr>
              <w:t>Closing</w:t>
            </w:r>
            <w:r>
              <w:rPr>
                <w:b/>
                <w:spacing w:val="19"/>
              </w:rPr>
              <w:t xml:space="preserve"> </w:t>
            </w:r>
            <w:r>
              <w:rPr>
                <w:b/>
                <w:spacing w:val="-4"/>
              </w:rPr>
              <w:t>Date</w:t>
            </w:r>
          </w:p>
        </w:tc>
        <w:tc>
          <w:tcPr>
            <w:tcW w:w="6850" w:type="dxa"/>
            <w:shd w:val="clear" w:color="auto" w:fill="auto"/>
          </w:tcPr>
          <w:p w14:paraId="729C549F" w14:textId="0981CE1A" w:rsidR="001B6B0B" w:rsidRDefault="00906FCD">
            <w:pPr>
              <w:pStyle w:val="TableParagraph"/>
              <w:spacing w:before="91"/>
              <w:ind w:left="97"/>
            </w:pPr>
            <w:r>
              <w:t>Sunday 30 March 2025 (11:59pm)</w:t>
            </w:r>
          </w:p>
        </w:tc>
      </w:tr>
      <w:tr w:rsidR="001B6B0B" w14:paraId="729C54A3" w14:textId="77777777" w:rsidTr="001546BC">
        <w:trPr>
          <w:trHeight w:val="518"/>
        </w:trPr>
        <w:tc>
          <w:tcPr>
            <w:tcW w:w="2530" w:type="dxa"/>
            <w:shd w:val="clear" w:color="auto" w:fill="auto"/>
          </w:tcPr>
          <w:p w14:paraId="729C54A1" w14:textId="77777777" w:rsidR="001B6B0B" w:rsidRDefault="00EA5072">
            <w:pPr>
              <w:pStyle w:val="TableParagraph"/>
              <w:spacing w:before="115"/>
              <w:rPr>
                <w:b/>
              </w:rPr>
            </w:pPr>
            <w:r>
              <w:rPr>
                <w:b/>
              </w:rPr>
              <w:t>Special</w:t>
            </w:r>
            <w:r>
              <w:rPr>
                <w:b/>
                <w:spacing w:val="20"/>
              </w:rPr>
              <w:t xml:space="preserve"> </w:t>
            </w:r>
            <w:r>
              <w:rPr>
                <w:b/>
                <w:spacing w:val="-4"/>
              </w:rPr>
              <w:t>Note</w:t>
            </w:r>
          </w:p>
        </w:tc>
        <w:tc>
          <w:tcPr>
            <w:tcW w:w="6850" w:type="dxa"/>
            <w:shd w:val="clear" w:color="auto" w:fill="auto"/>
          </w:tcPr>
          <w:p w14:paraId="16154859" w14:textId="5726E355" w:rsidR="005C2CF1" w:rsidRPr="00DA68C6" w:rsidRDefault="00906FCD" w:rsidP="005C2CF1">
            <w:pPr>
              <w:spacing w:after="120"/>
              <w:rPr>
                <w:b/>
                <w:bCs/>
              </w:rPr>
            </w:pPr>
            <w:r>
              <w:rPr>
                <w:b/>
                <w:bCs/>
              </w:rPr>
              <w:t>This is a non-ongoing opportunity up to December 2026</w:t>
            </w:r>
          </w:p>
          <w:p w14:paraId="729C54A2" w14:textId="49854BE2" w:rsidR="001B6B0B" w:rsidRDefault="005C2CF1" w:rsidP="005C2CF1">
            <w:pPr>
              <w:pStyle w:val="TableParagraph"/>
              <w:spacing w:before="0" w:line="260" w:lineRule="exact"/>
              <w:ind w:left="97" w:right="574"/>
            </w:pPr>
            <w:r w:rsidRPr="00DA68C6">
              <w:t xml:space="preserve">Suitable candidates may be placed in a merit pool from this selection process and the pool may be used to fill similar ongoing or non-ongoing roles. Non-ongoing vacancies filled </w:t>
            </w:r>
            <w:proofErr w:type="gramStart"/>
            <w:r w:rsidRPr="00DA68C6">
              <w:t>from</w:t>
            </w:r>
            <w:proofErr w:type="gramEnd"/>
            <w:r w:rsidRPr="00DA68C6">
              <w:t xml:space="preserve"> a merit pool may be offered as a specified term. Applicants may have their application and assessment results shared with other Australian Public Service (APS) agencies looking to fill similar roles.</w:t>
            </w:r>
          </w:p>
        </w:tc>
      </w:tr>
      <w:tr w:rsidR="004C31D8" w14:paraId="551798CB" w14:textId="77777777" w:rsidTr="001546BC">
        <w:trPr>
          <w:trHeight w:val="1668"/>
        </w:trPr>
        <w:tc>
          <w:tcPr>
            <w:tcW w:w="2530" w:type="dxa"/>
            <w:shd w:val="clear" w:color="auto" w:fill="auto"/>
          </w:tcPr>
          <w:p w14:paraId="62183371" w14:textId="39B8ECC2" w:rsidR="004C31D8" w:rsidRDefault="001E653D">
            <w:pPr>
              <w:pStyle w:val="TableParagraph"/>
              <w:spacing w:before="115"/>
              <w:rPr>
                <w:b/>
              </w:rPr>
            </w:pPr>
            <w:r>
              <w:rPr>
                <w:b/>
              </w:rPr>
              <w:t>RecruitAbility</w:t>
            </w:r>
          </w:p>
        </w:tc>
        <w:tc>
          <w:tcPr>
            <w:tcW w:w="6850" w:type="dxa"/>
            <w:shd w:val="clear" w:color="auto" w:fill="auto"/>
            <w:vAlign w:val="center"/>
          </w:tcPr>
          <w:p w14:paraId="795BA499" w14:textId="77777777" w:rsidR="0056362F" w:rsidRDefault="0056362F" w:rsidP="003368E5">
            <w:pPr>
              <w:suppressAutoHyphens/>
              <w:ind w:right="90"/>
            </w:pPr>
            <w:r w:rsidRPr="002D4F70">
              <w:t xml:space="preserve">RecruitAbility applies to this vacancy. Under RecruitAbility you will be invited to participate in further assessment activity for the vacancy if you choose to apply under RecruitAbility; declare you have a disability; and meet the minimum requirements for the position. For more information visit the </w:t>
            </w:r>
            <w:hyperlink r:id="rId10" w:history="1">
              <w:r w:rsidRPr="000A4931">
                <w:rPr>
                  <w:rStyle w:val="Hyperlink"/>
                </w:rPr>
                <w:t>APSC website.</w:t>
              </w:r>
            </w:hyperlink>
          </w:p>
          <w:p w14:paraId="557A6F95" w14:textId="77777777" w:rsidR="004C31D8" w:rsidRPr="00DA68C6" w:rsidRDefault="004C31D8" w:rsidP="003368E5">
            <w:pPr>
              <w:spacing w:after="120"/>
              <w:ind w:firstLine="720"/>
              <w:rPr>
                <w:b/>
                <w:bCs/>
              </w:rPr>
            </w:pPr>
          </w:p>
        </w:tc>
      </w:tr>
    </w:tbl>
    <w:p w14:paraId="729C54A4" w14:textId="77777777" w:rsidR="001B6B0B" w:rsidRDefault="001B6B0B">
      <w:pPr>
        <w:pStyle w:val="BodyText"/>
        <w:rPr>
          <w:b/>
          <w:sz w:val="22"/>
        </w:rPr>
      </w:pPr>
    </w:p>
    <w:p w14:paraId="70E8A531" w14:textId="5EDD5416" w:rsidR="001546BC" w:rsidRDefault="001546BC">
      <w:pPr>
        <w:rPr>
          <w:b/>
          <w:szCs w:val="20"/>
        </w:rPr>
      </w:pPr>
      <w:r>
        <w:rPr>
          <w:b/>
        </w:rPr>
        <w:br w:type="page"/>
      </w:r>
    </w:p>
    <w:p w14:paraId="6BEFB691" w14:textId="77777777" w:rsidR="005C2CF1" w:rsidRDefault="005C2CF1">
      <w:pPr>
        <w:pStyle w:val="BodyText"/>
        <w:spacing w:before="24"/>
        <w:rPr>
          <w:b/>
          <w:sz w:val="22"/>
        </w:rPr>
      </w:pPr>
    </w:p>
    <w:p w14:paraId="7635A890" w14:textId="06F0379D" w:rsidR="005C2CF1" w:rsidRPr="00EB1ABD" w:rsidRDefault="00EB1ABD" w:rsidP="00EB1ABD">
      <w:pPr>
        <w:pStyle w:val="BodyText"/>
        <w:shd w:val="clear" w:color="auto" w:fill="000000" w:themeFill="text1"/>
        <w:spacing w:before="24"/>
        <w:ind w:left="142"/>
        <w:rPr>
          <w:b/>
          <w:sz w:val="32"/>
          <w:szCs w:val="32"/>
        </w:rPr>
      </w:pPr>
      <w:r w:rsidRPr="00EB1ABD">
        <w:rPr>
          <w:b/>
          <w:sz w:val="32"/>
          <w:szCs w:val="32"/>
          <w:shd w:val="clear" w:color="auto" w:fill="000000" w:themeFill="text1"/>
        </w:rPr>
        <w:t>ABOUT US</w:t>
      </w:r>
    </w:p>
    <w:p w14:paraId="2D88C3D7" w14:textId="77777777" w:rsidR="00EB1ABD" w:rsidRDefault="00EB1ABD">
      <w:pPr>
        <w:pStyle w:val="BodyText"/>
        <w:spacing w:before="24"/>
        <w:rPr>
          <w:b/>
          <w:sz w:val="22"/>
        </w:rPr>
      </w:pPr>
    </w:p>
    <w:p w14:paraId="780CFAE8" w14:textId="4C13E851" w:rsidR="00B6035C" w:rsidRPr="00365552" w:rsidRDefault="00B6035C" w:rsidP="00A66722">
      <w:pPr>
        <w:shd w:val="clear" w:color="auto" w:fill="FFFFFF"/>
        <w:spacing w:after="160" w:line="276" w:lineRule="auto"/>
        <w:ind w:left="113"/>
        <w:rPr>
          <w:color w:val="000000"/>
        </w:rPr>
      </w:pPr>
      <w:r w:rsidRPr="00365552">
        <w:rPr>
          <w:color w:val="000000"/>
        </w:rPr>
        <w:t xml:space="preserve">The Museum of Australian Democracy (MoAD) at Old Parliament House is located inside a heritage-listed building that was once home to Australia's Parliament (1927 to 1988). </w:t>
      </w:r>
    </w:p>
    <w:p w14:paraId="2502A146" w14:textId="77777777" w:rsidR="00B6035C" w:rsidRPr="00365552" w:rsidRDefault="00B6035C" w:rsidP="00A66722">
      <w:pPr>
        <w:shd w:val="clear" w:color="auto" w:fill="FFFFFF"/>
        <w:spacing w:after="160" w:line="276" w:lineRule="auto"/>
        <w:ind w:left="113"/>
        <w:rPr>
          <w:color w:val="000000"/>
        </w:rPr>
      </w:pPr>
      <w:r w:rsidRPr="00365552">
        <w:rPr>
          <w:color w:val="000000"/>
        </w:rPr>
        <w:t>True to our building’s original brief, we provide a ‘people’s place’, where big ideas are explored.</w:t>
      </w:r>
    </w:p>
    <w:p w14:paraId="70F1D22B" w14:textId="77777777" w:rsidR="00B6035C" w:rsidRPr="00365552" w:rsidRDefault="00B6035C" w:rsidP="00A66722">
      <w:pPr>
        <w:shd w:val="clear" w:color="auto" w:fill="FFFFFF"/>
        <w:spacing w:after="160" w:line="276" w:lineRule="auto"/>
        <w:ind w:left="113"/>
        <w:rPr>
          <w:color w:val="000000"/>
        </w:rPr>
      </w:pPr>
      <w:r w:rsidRPr="00365552">
        <w:rPr>
          <w:color w:val="000000"/>
        </w:rPr>
        <w:t xml:space="preserve">We share the story of Australia's democracy through exhibitions, events and education programs, as well as through our rich online collection of stories, objects and resources. </w:t>
      </w:r>
    </w:p>
    <w:p w14:paraId="0818B05D" w14:textId="77777777" w:rsidR="00B6035C" w:rsidRPr="00365552" w:rsidRDefault="00B6035C" w:rsidP="00A66722">
      <w:pPr>
        <w:shd w:val="clear" w:color="auto" w:fill="FFFFFF"/>
        <w:spacing w:after="240" w:line="276" w:lineRule="auto"/>
        <w:ind w:left="113"/>
        <w:rPr>
          <w:color w:val="000000"/>
        </w:rPr>
      </w:pPr>
      <w:r w:rsidRPr="00365552">
        <w:rPr>
          <w:color w:val="000000"/>
        </w:rPr>
        <w:t>At MoAD, we celebrate the Australian democratic journey. We seek to provoke thought and inspire conversation by sharing stories and objects that played a part in shaping the nation as it is today.</w:t>
      </w:r>
    </w:p>
    <w:p w14:paraId="36329343" w14:textId="77777777" w:rsidR="00B6035C" w:rsidRPr="00365552" w:rsidRDefault="00B6035C" w:rsidP="00A66722">
      <w:pPr>
        <w:shd w:val="clear" w:color="auto" w:fill="FFFFFF"/>
        <w:spacing w:after="240" w:line="276" w:lineRule="auto"/>
        <w:ind w:left="113"/>
        <w:rPr>
          <w:color w:val="000000"/>
        </w:rPr>
      </w:pPr>
      <w:bookmarkStart w:id="0" w:name="_Hlk190267287"/>
      <w:r w:rsidRPr="00365552">
        <w:rPr>
          <w:color w:val="000000"/>
        </w:rPr>
        <w:t xml:space="preserve">Careers at MoAD are varied, from </w:t>
      </w:r>
      <w:r>
        <w:rPr>
          <w:color w:val="000000"/>
        </w:rPr>
        <w:t xml:space="preserve">human resource officers, </w:t>
      </w:r>
      <w:r w:rsidRPr="00365552">
        <w:rPr>
          <w:color w:val="000000"/>
        </w:rPr>
        <w:t>exhibition curators, heritage officers and learning facilitators, to digital producers, finance officers and IT specialists. We</w:t>
      </w:r>
      <w:r>
        <w:rPr>
          <w:color w:val="000000"/>
        </w:rPr>
        <w:t xml:space="preserve"> are </w:t>
      </w:r>
      <w:r w:rsidRPr="00365552">
        <w:rPr>
          <w:color w:val="000000"/>
        </w:rPr>
        <w:t xml:space="preserve">a small </w:t>
      </w:r>
      <w:r>
        <w:rPr>
          <w:color w:val="000000"/>
        </w:rPr>
        <w:t>agency</w:t>
      </w:r>
      <w:r w:rsidRPr="00365552">
        <w:rPr>
          <w:color w:val="000000"/>
        </w:rPr>
        <w:t>, working in a dynamic environment, sharing our democratic and political history in a heritage-listed building.</w:t>
      </w:r>
    </w:p>
    <w:bookmarkEnd w:id="0"/>
    <w:p w14:paraId="4D484303" w14:textId="77777777" w:rsidR="00B6035C" w:rsidRPr="00365552" w:rsidRDefault="00B6035C" w:rsidP="00A66722">
      <w:pPr>
        <w:shd w:val="clear" w:color="auto" w:fill="FFFFFF"/>
        <w:spacing w:after="240" w:line="276" w:lineRule="auto"/>
        <w:ind w:left="113"/>
        <w:rPr>
          <w:color w:val="000000"/>
        </w:rPr>
      </w:pPr>
      <w:r w:rsidRPr="00365552">
        <w:rPr>
          <w:color w:val="000000"/>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0B9DAAB1" w14:textId="51B02179" w:rsidR="00B6035C" w:rsidRDefault="00B6035C" w:rsidP="00A66722">
      <w:pPr>
        <w:shd w:val="clear" w:color="auto" w:fill="FFFFFF"/>
        <w:spacing w:after="240" w:line="276" w:lineRule="auto"/>
        <w:ind w:left="113"/>
        <w:rPr>
          <w:i/>
          <w:iCs/>
        </w:rPr>
      </w:pPr>
      <w:bookmarkStart w:id="1" w:name="_Hlk190267411"/>
      <w:r w:rsidRPr="00365552">
        <w:rPr>
          <w:color w:val="000000"/>
        </w:rPr>
        <w:t xml:space="preserve">MoAD employees are engaged under the </w:t>
      </w:r>
      <w:hyperlink r:id="rId11" w:history="1">
        <w:r w:rsidRPr="0056642C">
          <w:rPr>
            <w:rStyle w:val="Hyperlink"/>
            <w:i/>
            <w:iCs/>
          </w:rPr>
          <w:t>Public Service Act 1999</w:t>
        </w:r>
      </w:hyperlink>
      <w:r w:rsidRPr="00365552">
        <w:rPr>
          <w:color w:val="196B24"/>
          <w:u w:val="single"/>
        </w:rPr>
        <w:t xml:space="preserve"> </w:t>
      </w:r>
      <w:r w:rsidRPr="00365552">
        <w:rPr>
          <w:color w:val="000000"/>
        </w:rPr>
        <w:t>and are subject to the terms</w:t>
      </w:r>
      <w:r w:rsidRPr="00365552">
        <w:rPr>
          <w:rFonts w:eastAsia="Calibri"/>
          <w:color w:val="000000"/>
        </w:rPr>
        <w:t xml:space="preserve"> and conditions of employment in the </w:t>
      </w:r>
      <w:hyperlink r:id="rId12" w:history="1">
        <w:r w:rsidRPr="0056642C">
          <w:rPr>
            <w:rStyle w:val="Hyperlink"/>
            <w:rFonts w:eastAsia="Calibri"/>
            <w:i/>
            <w:iCs/>
          </w:rPr>
          <w:t>OPH Enterprise Agreem</w:t>
        </w:r>
        <w:bookmarkStart w:id="2" w:name="_Hlt163118285"/>
        <w:bookmarkStart w:id="3" w:name="_Hlt163118286"/>
        <w:r w:rsidRPr="0056642C">
          <w:rPr>
            <w:rStyle w:val="Hyperlink"/>
            <w:rFonts w:eastAsia="Calibri"/>
            <w:i/>
            <w:iCs/>
          </w:rPr>
          <w:t>e</w:t>
        </w:r>
        <w:bookmarkEnd w:id="2"/>
        <w:bookmarkEnd w:id="3"/>
        <w:r w:rsidRPr="0056642C">
          <w:rPr>
            <w:rStyle w:val="Hyperlink"/>
            <w:rFonts w:eastAsia="Calibri"/>
            <w:i/>
            <w:iCs/>
          </w:rPr>
          <w:t>nt 2024-2</w:t>
        </w:r>
        <w:r>
          <w:rPr>
            <w:rStyle w:val="Hyperlink"/>
            <w:rFonts w:eastAsia="Calibri"/>
            <w:i/>
            <w:iCs/>
          </w:rPr>
          <w:t>02</w:t>
        </w:r>
        <w:r w:rsidRPr="0056642C">
          <w:rPr>
            <w:rStyle w:val="Hyperlink"/>
            <w:rFonts w:eastAsia="Calibri"/>
            <w:i/>
            <w:iCs/>
          </w:rPr>
          <w:t>7</w:t>
        </w:r>
      </w:hyperlink>
      <w:r>
        <w:rPr>
          <w:i/>
          <w:iCs/>
        </w:rPr>
        <w:t>.</w:t>
      </w:r>
      <w:bookmarkEnd w:id="1"/>
    </w:p>
    <w:p w14:paraId="5D1AECFE" w14:textId="77777777" w:rsidR="00525E0E" w:rsidRDefault="00525E0E" w:rsidP="00A66722">
      <w:pPr>
        <w:shd w:val="clear" w:color="auto" w:fill="FFFFFF"/>
        <w:spacing w:after="240" w:line="276" w:lineRule="auto"/>
        <w:ind w:left="113"/>
      </w:pPr>
    </w:p>
    <w:p w14:paraId="29856C6D" w14:textId="77777777" w:rsidR="00B6035C" w:rsidRDefault="00B6035C">
      <w:pPr>
        <w:pStyle w:val="Heading1"/>
        <w:spacing w:before="1"/>
      </w:pPr>
    </w:p>
    <w:p w14:paraId="729C54A6" w14:textId="2FC18672" w:rsidR="001B6B0B" w:rsidRPr="00EB1ABD" w:rsidRDefault="00EA5072" w:rsidP="00EB1ABD">
      <w:pPr>
        <w:pStyle w:val="Heading1"/>
        <w:shd w:val="clear" w:color="auto" w:fill="000000" w:themeFill="text1"/>
        <w:spacing w:before="1"/>
        <w:rPr>
          <w:color w:val="FFFFFF" w:themeColor="background1"/>
          <w:sz w:val="32"/>
          <w:szCs w:val="32"/>
        </w:rPr>
      </w:pPr>
      <w:r w:rsidRPr="00EB1ABD">
        <w:rPr>
          <w:color w:val="FFFFFF" w:themeColor="background1"/>
          <w:sz w:val="32"/>
          <w:szCs w:val="32"/>
        </w:rPr>
        <w:t>POSITION</w:t>
      </w:r>
      <w:r w:rsidRPr="00EB1ABD">
        <w:rPr>
          <w:color w:val="FFFFFF" w:themeColor="background1"/>
          <w:spacing w:val="26"/>
          <w:sz w:val="32"/>
          <w:szCs w:val="32"/>
        </w:rPr>
        <w:t xml:space="preserve"> </w:t>
      </w:r>
      <w:r w:rsidRPr="00EB1ABD">
        <w:rPr>
          <w:color w:val="FFFFFF" w:themeColor="background1"/>
          <w:spacing w:val="-2"/>
          <w:sz w:val="32"/>
          <w:szCs w:val="32"/>
        </w:rPr>
        <w:t>DETAILS</w:t>
      </w:r>
    </w:p>
    <w:p w14:paraId="729C54A7" w14:textId="77777777" w:rsidR="001B6B0B" w:rsidRDefault="001B6B0B">
      <w:pPr>
        <w:pStyle w:val="BodyText"/>
        <w:spacing w:before="14"/>
        <w:rPr>
          <w:b/>
        </w:rPr>
      </w:pPr>
    </w:p>
    <w:p w14:paraId="2F074CD3" w14:textId="72AB3699" w:rsidR="00EB1ABD" w:rsidRDefault="00906FCD" w:rsidP="00906FCD">
      <w:pPr>
        <w:shd w:val="clear" w:color="auto" w:fill="FFFFFF"/>
        <w:spacing w:after="240" w:line="276" w:lineRule="auto"/>
        <w:ind w:left="113"/>
        <w:rPr>
          <w:color w:val="000000"/>
        </w:rPr>
      </w:pPr>
      <w:r w:rsidRPr="00906FCD">
        <w:rPr>
          <w:color w:val="000000"/>
        </w:rPr>
        <w:t>The position is part of the team responsible for strategic planning and delivery of infrastructure enhancements, with a focus on planning and delivery of major refurbishments, capital works, relations, minor works and other projects. </w:t>
      </w:r>
    </w:p>
    <w:p w14:paraId="1B8EE644" w14:textId="645B2A5C" w:rsidR="002C463A" w:rsidRDefault="002C463A" w:rsidP="00906FCD">
      <w:pPr>
        <w:shd w:val="clear" w:color="auto" w:fill="FFFFFF"/>
        <w:spacing w:after="240" w:line="276" w:lineRule="auto"/>
        <w:ind w:left="113"/>
        <w:rPr>
          <w:color w:val="000000"/>
        </w:rPr>
      </w:pPr>
      <w:r>
        <w:rPr>
          <w:color w:val="000000"/>
        </w:rPr>
        <w:t xml:space="preserve">The successful applicant will be required to deliver project high-quality project outcomes, ensure project approvals are secured in a timely manner, prepare reports and presentations and support the Head of </w:t>
      </w:r>
      <w:r w:rsidR="00525E0E">
        <w:rPr>
          <w:color w:val="000000"/>
        </w:rPr>
        <w:t xml:space="preserve">Capital Projects to </w:t>
      </w:r>
      <w:proofErr w:type="gramStart"/>
      <w:r w:rsidR="00525E0E">
        <w:rPr>
          <w:color w:val="000000"/>
        </w:rPr>
        <w:t>applying</w:t>
      </w:r>
      <w:proofErr w:type="gramEnd"/>
      <w:r w:rsidR="00525E0E">
        <w:rPr>
          <w:color w:val="000000"/>
        </w:rPr>
        <w:t xml:space="preserve"> high-level project management expertise to the role and if requested, assist with other capital projects.</w:t>
      </w:r>
    </w:p>
    <w:p w14:paraId="1E5A2248" w14:textId="02E1DF21" w:rsidR="00525E0E" w:rsidRDefault="00525E0E">
      <w:pPr>
        <w:rPr>
          <w:color w:val="000000"/>
        </w:rPr>
      </w:pPr>
      <w:r>
        <w:rPr>
          <w:color w:val="000000"/>
        </w:rPr>
        <w:br w:type="page"/>
      </w:r>
    </w:p>
    <w:p w14:paraId="2E39A698" w14:textId="77777777" w:rsidR="00525E0E" w:rsidRDefault="00525E0E" w:rsidP="00906FCD">
      <w:pPr>
        <w:shd w:val="clear" w:color="auto" w:fill="FFFFFF"/>
        <w:spacing w:after="240" w:line="276" w:lineRule="auto"/>
        <w:ind w:left="113"/>
        <w:rPr>
          <w:color w:val="000000"/>
        </w:rPr>
      </w:pPr>
    </w:p>
    <w:p w14:paraId="2018279B" w14:textId="18C3CFCD" w:rsidR="00EB1ABD" w:rsidRPr="00EB1ABD" w:rsidRDefault="00EB1ABD" w:rsidP="00EB1ABD">
      <w:pPr>
        <w:shd w:val="clear" w:color="auto" w:fill="000000" w:themeFill="text1"/>
        <w:spacing w:before="242" w:line="244" w:lineRule="auto"/>
        <w:ind w:left="135" w:right="405"/>
        <w:rPr>
          <w:b/>
          <w:bCs/>
          <w:sz w:val="32"/>
          <w:szCs w:val="32"/>
        </w:rPr>
      </w:pPr>
      <w:r w:rsidRPr="00EB1ABD">
        <w:rPr>
          <w:b/>
          <w:bCs/>
          <w:sz w:val="32"/>
          <w:szCs w:val="32"/>
        </w:rPr>
        <w:t>DUTIES</w:t>
      </w:r>
    </w:p>
    <w:p w14:paraId="43AE8603" w14:textId="77777777" w:rsidR="00906FCD" w:rsidRDefault="00906FCD" w:rsidP="00906FCD">
      <w:pPr>
        <w:pStyle w:val="BodyText"/>
        <w:rPr>
          <w:lang w:val="en-AU"/>
        </w:rPr>
      </w:pPr>
    </w:p>
    <w:p w14:paraId="2B2B2DBB" w14:textId="60E81D07" w:rsidR="00906FCD" w:rsidRPr="00906FCD" w:rsidRDefault="00906FCD" w:rsidP="00906FCD">
      <w:pPr>
        <w:shd w:val="clear" w:color="auto" w:fill="FFFFFF"/>
        <w:spacing w:after="240" w:line="276" w:lineRule="auto"/>
        <w:ind w:left="113"/>
        <w:rPr>
          <w:color w:val="000000"/>
        </w:rPr>
      </w:pPr>
      <w:r w:rsidRPr="00906FCD">
        <w:rPr>
          <w:color w:val="000000"/>
        </w:rPr>
        <w:t>Reporting to the Head of Capital Projects, the successful applicant will play a key role in the delivering MoAD’s current capital works program.  The position’s role and key responsibilities include: </w:t>
      </w:r>
    </w:p>
    <w:p w14:paraId="32861E8D" w14:textId="6FF35123" w:rsidR="00906FCD" w:rsidRPr="00906FCD" w:rsidRDefault="00906FCD" w:rsidP="00906FCD">
      <w:pPr>
        <w:pStyle w:val="ListParagraph"/>
        <w:numPr>
          <w:ilvl w:val="0"/>
          <w:numId w:val="21"/>
        </w:numPr>
        <w:shd w:val="clear" w:color="auto" w:fill="FFFFFF"/>
        <w:spacing w:after="240"/>
        <w:rPr>
          <w:color w:val="000000"/>
        </w:rPr>
      </w:pPr>
      <w:r w:rsidRPr="00906FCD">
        <w:rPr>
          <w:color w:val="000000"/>
        </w:rPr>
        <w:t xml:space="preserve">Progress, </w:t>
      </w:r>
      <w:proofErr w:type="gramStart"/>
      <w:r w:rsidRPr="00906FCD">
        <w:rPr>
          <w:color w:val="000000"/>
        </w:rPr>
        <w:t>manage</w:t>
      </w:r>
      <w:proofErr w:type="gramEnd"/>
      <w:r w:rsidRPr="00906FCD">
        <w:rPr>
          <w:color w:val="000000"/>
        </w:rPr>
        <w:t xml:space="preserve"> and report on all aspects of the project, being the third stage of MoAD’s repair work to hail-damaged roofs, due for practical completion in November </w:t>
      </w:r>
      <w:r w:rsidRPr="00906FCD">
        <w:rPr>
          <w:color w:val="000000"/>
        </w:rPr>
        <w:t>2026</w:t>
      </w:r>
    </w:p>
    <w:p w14:paraId="5E4EC2DD" w14:textId="5528C5CF" w:rsidR="00906FCD" w:rsidRPr="00906FCD" w:rsidRDefault="00906FCD" w:rsidP="00906FCD">
      <w:pPr>
        <w:pStyle w:val="ListParagraph"/>
        <w:numPr>
          <w:ilvl w:val="0"/>
          <w:numId w:val="21"/>
        </w:numPr>
        <w:shd w:val="clear" w:color="auto" w:fill="FFFFFF"/>
        <w:spacing w:after="240"/>
        <w:rPr>
          <w:color w:val="000000"/>
        </w:rPr>
      </w:pPr>
      <w:r w:rsidRPr="00906FCD">
        <w:rPr>
          <w:color w:val="000000"/>
        </w:rPr>
        <w:t xml:space="preserve">Manage the external project manager’s deliverables and through them, oversee the sub-consultants’ deliverables, including heritage assessments and </w:t>
      </w:r>
      <w:r w:rsidRPr="00906FCD">
        <w:rPr>
          <w:color w:val="000000"/>
        </w:rPr>
        <w:t>approvals</w:t>
      </w:r>
    </w:p>
    <w:p w14:paraId="0E96889B" w14:textId="5116D0F8" w:rsidR="00906FCD" w:rsidRPr="00906FCD" w:rsidRDefault="00906FCD" w:rsidP="00906FCD">
      <w:pPr>
        <w:pStyle w:val="ListParagraph"/>
        <w:numPr>
          <w:ilvl w:val="0"/>
          <w:numId w:val="21"/>
        </w:numPr>
        <w:shd w:val="clear" w:color="auto" w:fill="FFFFFF"/>
        <w:spacing w:after="240"/>
        <w:rPr>
          <w:color w:val="000000"/>
        </w:rPr>
      </w:pPr>
      <w:r w:rsidRPr="00906FCD">
        <w:rPr>
          <w:color w:val="000000"/>
        </w:rPr>
        <w:t xml:space="preserve">In conjunction with the external project manager, oversee the contract with the construction company that is delivering the </w:t>
      </w:r>
      <w:r w:rsidR="002C463A" w:rsidRPr="00906FCD">
        <w:rPr>
          <w:color w:val="000000"/>
        </w:rPr>
        <w:t>works</w:t>
      </w:r>
      <w:r w:rsidRPr="00906FCD">
        <w:rPr>
          <w:color w:val="000000"/>
        </w:rPr>
        <w:t xml:space="preserve"> under a managing contractor contract</w:t>
      </w:r>
    </w:p>
    <w:p w14:paraId="40036080" w14:textId="60178559" w:rsidR="00906FCD" w:rsidRPr="00906FCD" w:rsidRDefault="00906FCD" w:rsidP="00906FCD">
      <w:pPr>
        <w:pStyle w:val="ListParagraph"/>
        <w:numPr>
          <w:ilvl w:val="0"/>
          <w:numId w:val="21"/>
        </w:numPr>
        <w:shd w:val="clear" w:color="auto" w:fill="FFFFFF"/>
        <w:spacing w:after="240"/>
        <w:rPr>
          <w:color w:val="000000"/>
        </w:rPr>
      </w:pPr>
      <w:r w:rsidRPr="00906FCD">
        <w:rPr>
          <w:color w:val="000000"/>
        </w:rPr>
        <w:t xml:space="preserve">Manage the insurance-related requirements of the project, including liaison with </w:t>
      </w:r>
      <w:proofErr w:type="spellStart"/>
      <w:r w:rsidRPr="00906FCD">
        <w:rPr>
          <w:color w:val="000000"/>
        </w:rPr>
        <w:t>Comcover</w:t>
      </w:r>
      <w:proofErr w:type="spellEnd"/>
      <w:r w:rsidRPr="00906FCD">
        <w:rPr>
          <w:color w:val="000000"/>
        </w:rPr>
        <w:t xml:space="preserve"> and the Department of Finance on matters of scope, costs, schedule and reimbursement</w:t>
      </w:r>
    </w:p>
    <w:p w14:paraId="5C99DF32" w14:textId="77777777" w:rsidR="00906FCD" w:rsidRPr="00906FCD" w:rsidRDefault="00906FCD" w:rsidP="00906FCD">
      <w:pPr>
        <w:pStyle w:val="ListParagraph"/>
        <w:numPr>
          <w:ilvl w:val="0"/>
          <w:numId w:val="21"/>
        </w:numPr>
        <w:shd w:val="clear" w:color="auto" w:fill="FFFFFF"/>
        <w:spacing w:after="240"/>
        <w:rPr>
          <w:color w:val="000000"/>
        </w:rPr>
      </w:pPr>
      <w:r w:rsidRPr="00906FCD">
        <w:rPr>
          <w:color w:val="000000"/>
        </w:rPr>
        <w:t>Ensure that the work’s impacts are identified early and that mitigations are planned, agreed and communicated with internal and external stakeholders; and </w:t>
      </w:r>
    </w:p>
    <w:p w14:paraId="1614730F" w14:textId="77777777" w:rsidR="00906FCD" w:rsidRPr="00906FCD" w:rsidRDefault="00906FCD" w:rsidP="00906FCD">
      <w:pPr>
        <w:pStyle w:val="ListParagraph"/>
        <w:numPr>
          <w:ilvl w:val="0"/>
          <w:numId w:val="21"/>
        </w:numPr>
        <w:shd w:val="clear" w:color="auto" w:fill="FFFFFF"/>
        <w:spacing w:after="240"/>
        <w:rPr>
          <w:color w:val="000000"/>
        </w:rPr>
      </w:pPr>
      <w:r w:rsidRPr="00906FCD">
        <w:rPr>
          <w:color w:val="000000"/>
        </w:rPr>
        <w:t>Coordinate the works with inter-dependant activities being undertaken across MoAD and with external events that occur within Canberra’s Parliamentary Zone. </w:t>
      </w:r>
    </w:p>
    <w:p w14:paraId="729C54B6" w14:textId="77777777" w:rsidR="001B6B0B" w:rsidRDefault="001B6B0B">
      <w:pPr>
        <w:pStyle w:val="BodyText"/>
        <w:rPr>
          <w:sz w:val="22"/>
        </w:rPr>
      </w:pPr>
    </w:p>
    <w:p w14:paraId="729C54B7" w14:textId="77777777" w:rsidR="001B6B0B" w:rsidRDefault="001B6B0B">
      <w:pPr>
        <w:pStyle w:val="BodyText"/>
        <w:rPr>
          <w:sz w:val="22"/>
        </w:rPr>
      </w:pPr>
    </w:p>
    <w:p w14:paraId="729C54B8" w14:textId="77777777" w:rsidR="001B6B0B" w:rsidRDefault="001B6B0B">
      <w:pPr>
        <w:pStyle w:val="BodyText"/>
        <w:spacing w:before="69"/>
        <w:rPr>
          <w:sz w:val="22"/>
        </w:rPr>
      </w:pPr>
    </w:p>
    <w:p w14:paraId="729C54BA" w14:textId="4C91C26A" w:rsidR="001B6B0B" w:rsidRPr="00EB1ABD" w:rsidRDefault="00EB1ABD" w:rsidP="00EB1ABD">
      <w:pPr>
        <w:pStyle w:val="BodyText"/>
        <w:shd w:val="clear" w:color="auto" w:fill="000000" w:themeFill="text1"/>
        <w:tabs>
          <w:tab w:val="left" w:pos="3119"/>
        </w:tabs>
        <w:spacing w:before="12"/>
        <w:ind w:left="284"/>
        <w:rPr>
          <w:b/>
          <w:sz w:val="32"/>
          <w:szCs w:val="32"/>
        </w:rPr>
      </w:pPr>
      <w:r w:rsidRPr="00EB1ABD">
        <w:rPr>
          <w:b/>
          <w:sz w:val="32"/>
          <w:szCs w:val="32"/>
        </w:rPr>
        <w:t>OUR IDEAL CANDIDATE</w:t>
      </w:r>
    </w:p>
    <w:p w14:paraId="3481DEF3" w14:textId="77777777" w:rsidR="00EB1ABD" w:rsidRDefault="00EB1ABD" w:rsidP="00EB1ABD">
      <w:pPr>
        <w:pStyle w:val="BodyText"/>
        <w:tabs>
          <w:tab w:val="left" w:pos="3119"/>
        </w:tabs>
        <w:spacing w:before="12"/>
        <w:rPr>
          <w:b/>
        </w:rPr>
      </w:pPr>
    </w:p>
    <w:p w14:paraId="56BD2106" w14:textId="77777777" w:rsidR="002C463A" w:rsidRPr="00525E0E" w:rsidRDefault="002C463A" w:rsidP="00525E0E">
      <w:pPr>
        <w:shd w:val="clear" w:color="auto" w:fill="FFFFFF"/>
        <w:spacing w:after="240" w:line="276" w:lineRule="auto"/>
        <w:ind w:left="113"/>
        <w:rPr>
          <w:color w:val="000000"/>
        </w:rPr>
      </w:pPr>
      <w:r w:rsidRPr="002C463A">
        <w:rPr>
          <w:color w:val="000000"/>
        </w:rPr>
        <w:t>Our ideal candidate will demonstrate the following attributes: </w:t>
      </w:r>
    </w:p>
    <w:p w14:paraId="30A8BB13" w14:textId="77777777" w:rsidR="002C463A" w:rsidRPr="00525E0E" w:rsidRDefault="002C463A" w:rsidP="00525E0E">
      <w:pPr>
        <w:pStyle w:val="ListParagraph"/>
        <w:numPr>
          <w:ilvl w:val="0"/>
          <w:numId w:val="36"/>
        </w:numPr>
        <w:shd w:val="clear" w:color="auto" w:fill="FFFFFF"/>
        <w:spacing w:after="240" w:line="276" w:lineRule="auto"/>
        <w:rPr>
          <w:color w:val="000000"/>
        </w:rPr>
      </w:pPr>
      <w:r w:rsidRPr="00525E0E">
        <w:rPr>
          <w:color w:val="000000"/>
        </w:rPr>
        <w:t xml:space="preserve">extensive high-level project management </w:t>
      </w:r>
      <w:proofErr w:type="gramStart"/>
      <w:r w:rsidRPr="00525E0E">
        <w:rPr>
          <w:color w:val="000000"/>
        </w:rPr>
        <w:t>experience;</w:t>
      </w:r>
      <w:proofErr w:type="gramEnd"/>
      <w:r w:rsidRPr="00525E0E">
        <w:rPr>
          <w:color w:val="000000"/>
        </w:rPr>
        <w:t>  </w:t>
      </w:r>
    </w:p>
    <w:p w14:paraId="541D8950" w14:textId="77777777" w:rsidR="002C463A" w:rsidRPr="00525E0E" w:rsidRDefault="002C463A" w:rsidP="00525E0E">
      <w:pPr>
        <w:pStyle w:val="ListParagraph"/>
        <w:numPr>
          <w:ilvl w:val="0"/>
          <w:numId w:val="36"/>
        </w:numPr>
        <w:shd w:val="clear" w:color="auto" w:fill="FFFFFF"/>
        <w:spacing w:after="240" w:line="276" w:lineRule="auto"/>
        <w:rPr>
          <w:color w:val="000000"/>
        </w:rPr>
      </w:pPr>
      <w:r w:rsidRPr="00525E0E">
        <w:rPr>
          <w:color w:val="000000"/>
        </w:rPr>
        <w:t xml:space="preserve">extensive budget management experience in large and complex </w:t>
      </w:r>
      <w:proofErr w:type="gramStart"/>
      <w:r w:rsidRPr="00525E0E">
        <w:rPr>
          <w:color w:val="000000"/>
        </w:rPr>
        <w:t>projects;</w:t>
      </w:r>
      <w:proofErr w:type="gramEnd"/>
      <w:r w:rsidRPr="00525E0E">
        <w:rPr>
          <w:color w:val="000000"/>
        </w:rPr>
        <w:t> </w:t>
      </w:r>
    </w:p>
    <w:p w14:paraId="0C29B1DC" w14:textId="77777777" w:rsidR="002C463A" w:rsidRPr="00525E0E" w:rsidRDefault="002C463A" w:rsidP="00525E0E">
      <w:pPr>
        <w:pStyle w:val="ListParagraph"/>
        <w:numPr>
          <w:ilvl w:val="0"/>
          <w:numId w:val="36"/>
        </w:numPr>
        <w:shd w:val="clear" w:color="auto" w:fill="FFFFFF"/>
        <w:spacing w:after="240" w:line="276" w:lineRule="auto"/>
        <w:rPr>
          <w:color w:val="000000"/>
        </w:rPr>
      </w:pPr>
      <w:r w:rsidRPr="00525E0E">
        <w:rPr>
          <w:color w:val="000000"/>
        </w:rPr>
        <w:t xml:space="preserve">ability to prepare high quality, accurate and timely documents and </w:t>
      </w:r>
      <w:proofErr w:type="gramStart"/>
      <w:r w:rsidRPr="00525E0E">
        <w:rPr>
          <w:color w:val="000000"/>
        </w:rPr>
        <w:t>reports;</w:t>
      </w:r>
      <w:proofErr w:type="gramEnd"/>
      <w:r w:rsidRPr="00525E0E">
        <w:rPr>
          <w:color w:val="000000"/>
        </w:rPr>
        <w:t> </w:t>
      </w:r>
    </w:p>
    <w:p w14:paraId="3698F8B3" w14:textId="77777777" w:rsidR="002C463A" w:rsidRPr="00525E0E" w:rsidRDefault="002C463A" w:rsidP="00525E0E">
      <w:pPr>
        <w:pStyle w:val="ListParagraph"/>
        <w:numPr>
          <w:ilvl w:val="0"/>
          <w:numId w:val="36"/>
        </w:numPr>
        <w:shd w:val="clear" w:color="auto" w:fill="FFFFFF"/>
        <w:spacing w:after="240" w:line="276" w:lineRule="auto"/>
        <w:rPr>
          <w:color w:val="000000"/>
        </w:rPr>
      </w:pPr>
      <w:r w:rsidRPr="00525E0E">
        <w:rPr>
          <w:color w:val="000000"/>
        </w:rPr>
        <w:t xml:space="preserve">excellent communication and stakeholder management </w:t>
      </w:r>
      <w:proofErr w:type="gramStart"/>
      <w:r w:rsidRPr="00525E0E">
        <w:rPr>
          <w:color w:val="000000"/>
        </w:rPr>
        <w:t>skills;</w:t>
      </w:r>
      <w:proofErr w:type="gramEnd"/>
      <w:r w:rsidRPr="00525E0E">
        <w:rPr>
          <w:color w:val="000000"/>
        </w:rPr>
        <w:t> </w:t>
      </w:r>
    </w:p>
    <w:p w14:paraId="2589B236" w14:textId="77777777" w:rsidR="002C463A" w:rsidRPr="00525E0E" w:rsidRDefault="002C463A" w:rsidP="00525E0E">
      <w:pPr>
        <w:pStyle w:val="ListParagraph"/>
        <w:numPr>
          <w:ilvl w:val="0"/>
          <w:numId w:val="36"/>
        </w:numPr>
        <w:shd w:val="clear" w:color="auto" w:fill="FFFFFF"/>
        <w:spacing w:after="240" w:line="276" w:lineRule="auto"/>
        <w:rPr>
          <w:color w:val="000000"/>
        </w:rPr>
      </w:pPr>
      <w:r w:rsidRPr="00525E0E">
        <w:rPr>
          <w:color w:val="000000"/>
        </w:rPr>
        <w:t xml:space="preserve">high levels of contract integrity, judgement and </w:t>
      </w:r>
      <w:proofErr w:type="gramStart"/>
      <w:r w:rsidRPr="00525E0E">
        <w:rPr>
          <w:color w:val="000000"/>
        </w:rPr>
        <w:t>initiative;</w:t>
      </w:r>
      <w:proofErr w:type="gramEnd"/>
      <w:r w:rsidRPr="00525E0E">
        <w:rPr>
          <w:color w:val="000000"/>
        </w:rPr>
        <w:t> </w:t>
      </w:r>
    </w:p>
    <w:p w14:paraId="2E868A86" w14:textId="77777777" w:rsidR="002C463A" w:rsidRPr="00525E0E" w:rsidRDefault="002C463A" w:rsidP="00525E0E">
      <w:pPr>
        <w:pStyle w:val="ListParagraph"/>
        <w:numPr>
          <w:ilvl w:val="0"/>
          <w:numId w:val="36"/>
        </w:numPr>
        <w:shd w:val="clear" w:color="auto" w:fill="FFFFFF"/>
        <w:spacing w:after="240" w:line="276" w:lineRule="auto"/>
        <w:rPr>
          <w:color w:val="000000"/>
        </w:rPr>
      </w:pPr>
      <w:r w:rsidRPr="00525E0E">
        <w:rPr>
          <w:color w:val="000000"/>
        </w:rPr>
        <w:t xml:space="preserve">strong customer service, </w:t>
      </w:r>
      <w:proofErr w:type="gramStart"/>
      <w:r w:rsidRPr="00525E0E">
        <w:rPr>
          <w:color w:val="000000"/>
        </w:rPr>
        <w:t>team work</w:t>
      </w:r>
      <w:proofErr w:type="gramEnd"/>
      <w:r w:rsidRPr="00525E0E">
        <w:rPr>
          <w:color w:val="000000"/>
        </w:rPr>
        <w:t xml:space="preserve"> and collaboration skills; </w:t>
      </w:r>
    </w:p>
    <w:p w14:paraId="7A7D0666" w14:textId="77777777" w:rsidR="002C463A" w:rsidRPr="00525E0E" w:rsidRDefault="002C463A" w:rsidP="00525E0E">
      <w:pPr>
        <w:pStyle w:val="ListParagraph"/>
        <w:numPr>
          <w:ilvl w:val="0"/>
          <w:numId w:val="36"/>
        </w:numPr>
        <w:shd w:val="clear" w:color="auto" w:fill="FFFFFF"/>
        <w:spacing w:after="240" w:line="276" w:lineRule="auto"/>
        <w:rPr>
          <w:color w:val="000000"/>
        </w:rPr>
      </w:pPr>
      <w:r w:rsidRPr="00525E0E">
        <w:rPr>
          <w:color w:val="000000"/>
        </w:rPr>
        <w:t>experience working in heritage-listed public buildings; and </w:t>
      </w:r>
    </w:p>
    <w:p w14:paraId="296B8173" w14:textId="77777777" w:rsidR="002C463A" w:rsidRPr="00525E0E" w:rsidRDefault="002C463A" w:rsidP="00525E0E">
      <w:pPr>
        <w:pStyle w:val="ListParagraph"/>
        <w:numPr>
          <w:ilvl w:val="0"/>
          <w:numId w:val="36"/>
        </w:numPr>
        <w:shd w:val="clear" w:color="auto" w:fill="FFFFFF"/>
        <w:spacing w:after="240" w:line="276" w:lineRule="auto"/>
        <w:rPr>
          <w:color w:val="000000"/>
        </w:rPr>
      </w:pPr>
      <w:r w:rsidRPr="00525E0E">
        <w:rPr>
          <w:color w:val="000000"/>
        </w:rPr>
        <w:t>proficiency in the use of the MS suite of products, including Project Gantt charts. </w:t>
      </w:r>
    </w:p>
    <w:p w14:paraId="451BCE7D" w14:textId="189F63D5" w:rsidR="00525E0E" w:rsidRDefault="00525E0E">
      <w:r>
        <w:br w:type="page"/>
      </w:r>
    </w:p>
    <w:p w14:paraId="35C5A764" w14:textId="77777777" w:rsidR="00621E23" w:rsidRDefault="00621E23" w:rsidP="00A66722"/>
    <w:p w14:paraId="1A6006EC" w14:textId="77777777" w:rsidR="00621E23" w:rsidRDefault="00621E23" w:rsidP="00EB1ABD">
      <w:pPr>
        <w:ind w:left="284"/>
      </w:pPr>
    </w:p>
    <w:p w14:paraId="4578382A" w14:textId="77777777" w:rsidR="00334607" w:rsidRPr="00EB1ABD" w:rsidRDefault="00334607" w:rsidP="002C463A">
      <w:pPr>
        <w:shd w:val="clear" w:color="auto" w:fill="000000" w:themeFill="text1"/>
        <w:ind w:left="284"/>
        <w:rPr>
          <w:b/>
          <w:sz w:val="32"/>
          <w:szCs w:val="32"/>
        </w:rPr>
      </w:pPr>
      <w:r w:rsidRPr="00EB1ABD">
        <w:rPr>
          <w:b/>
          <w:sz w:val="32"/>
          <w:szCs w:val="32"/>
        </w:rPr>
        <w:t>ELIGIBILITY</w:t>
      </w:r>
    </w:p>
    <w:p w14:paraId="71BE9CBB" w14:textId="77777777" w:rsidR="00EB1ABD" w:rsidRDefault="00EB1ABD" w:rsidP="00B20F83">
      <w:pPr>
        <w:spacing w:line="360" w:lineRule="auto"/>
      </w:pPr>
    </w:p>
    <w:p w14:paraId="3A74966A" w14:textId="4EB0DA96" w:rsidR="00B20F83" w:rsidRDefault="00B20F83" w:rsidP="002C463A">
      <w:pPr>
        <w:spacing w:line="360" w:lineRule="auto"/>
        <w:ind w:left="284"/>
      </w:pPr>
      <w:r>
        <w:t xml:space="preserve">To be eligible for employment </w:t>
      </w:r>
      <w:r w:rsidR="000A6E78">
        <w:t>for this position at</w:t>
      </w:r>
      <w:r>
        <w:t xml:space="preserve"> MoAD, applicants must:</w:t>
      </w:r>
    </w:p>
    <w:p w14:paraId="25BB40F1" w14:textId="35F76A92" w:rsidR="00B20F83" w:rsidRPr="002D4F70" w:rsidRDefault="00BD049E" w:rsidP="002C463A">
      <w:pPr>
        <w:pStyle w:val="ListParagraph"/>
        <w:widowControl/>
        <w:numPr>
          <w:ilvl w:val="0"/>
          <w:numId w:val="9"/>
        </w:numPr>
        <w:suppressAutoHyphens/>
        <w:autoSpaceDE/>
        <w:ind w:left="1004"/>
        <w:contextualSpacing/>
      </w:pPr>
      <w:r>
        <w:t xml:space="preserve">Be </w:t>
      </w:r>
      <w:r w:rsidR="00B20F83" w:rsidRPr="002D4F70">
        <w:t>an Australian Citizen</w:t>
      </w:r>
      <w:r w:rsidR="00B20F83">
        <w:t xml:space="preserve">; and </w:t>
      </w:r>
    </w:p>
    <w:p w14:paraId="1BB72EA0" w14:textId="77777777" w:rsidR="00B20F83" w:rsidRPr="002D4F70" w:rsidRDefault="00B20F83" w:rsidP="002C463A">
      <w:pPr>
        <w:pStyle w:val="ListParagraph"/>
        <w:widowControl/>
        <w:suppressAutoHyphens/>
        <w:autoSpaceDE/>
        <w:ind w:left="1004" w:firstLine="0"/>
        <w:contextualSpacing/>
      </w:pPr>
    </w:p>
    <w:p w14:paraId="5D847821" w14:textId="3D930DE9" w:rsidR="00B20F83" w:rsidRDefault="00BD049E" w:rsidP="002C463A">
      <w:pPr>
        <w:pStyle w:val="ListParagraph"/>
        <w:widowControl/>
        <w:numPr>
          <w:ilvl w:val="0"/>
          <w:numId w:val="9"/>
        </w:numPr>
        <w:suppressAutoHyphens/>
        <w:autoSpaceDE/>
        <w:ind w:left="1004"/>
        <w:contextualSpacing/>
      </w:pPr>
      <w:r>
        <w:t>H</w:t>
      </w:r>
      <w:r w:rsidR="00B20F83">
        <w:t>ave a security clearance or be willing to undertake the process to obtain a baseline clearance (after commencement).</w:t>
      </w:r>
    </w:p>
    <w:p w14:paraId="5E998046" w14:textId="77777777" w:rsidR="00621E23" w:rsidRDefault="00621E23" w:rsidP="002C463A">
      <w:pPr>
        <w:pStyle w:val="ListParagraph"/>
        <w:widowControl/>
        <w:suppressAutoHyphens/>
        <w:autoSpaceDE/>
        <w:ind w:left="1004" w:firstLine="0"/>
        <w:contextualSpacing/>
      </w:pPr>
    </w:p>
    <w:p w14:paraId="58BC0EA1" w14:textId="566315A5" w:rsidR="00BD049E" w:rsidRDefault="00716351" w:rsidP="002C463A">
      <w:pPr>
        <w:pStyle w:val="ListParagraph"/>
        <w:widowControl/>
        <w:numPr>
          <w:ilvl w:val="0"/>
          <w:numId w:val="9"/>
        </w:numPr>
        <w:suppressAutoHyphens/>
        <w:autoSpaceDE/>
        <w:ind w:left="1004"/>
        <w:contextualSpacing/>
      </w:pPr>
      <w:r>
        <w:t xml:space="preserve">Hold a current Working with Vulnerable People </w:t>
      </w:r>
      <w:r w:rsidR="00621E23">
        <w:t xml:space="preserve">(WwVP) </w:t>
      </w:r>
      <w:r>
        <w:t>Card</w:t>
      </w:r>
      <w:r w:rsidR="000416EC">
        <w:t xml:space="preserve"> or </w:t>
      </w:r>
      <w:r w:rsidR="00621E23">
        <w:t>the ability to obtain one</w:t>
      </w:r>
    </w:p>
    <w:p w14:paraId="07132E55" w14:textId="77777777" w:rsidR="002E5E41" w:rsidRDefault="002E5E41" w:rsidP="002E5E41">
      <w:pPr>
        <w:pStyle w:val="ListParagraph"/>
        <w:rPr>
          <w:sz w:val="20"/>
        </w:rPr>
      </w:pPr>
    </w:p>
    <w:p w14:paraId="1D9C0FB4" w14:textId="77777777" w:rsidR="002E5E41" w:rsidRDefault="002E5E41" w:rsidP="002E5E41">
      <w:pPr>
        <w:pStyle w:val="ListParagraph"/>
        <w:tabs>
          <w:tab w:val="left" w:pos="812"/>
        </w:tabs>
        <w:spacing w:line="247" w:lineRule="auto"/>
        <w:ind w:right="632" w:firstLine="0"/>
        <w:rPr>
          <w:sz w:val="20"/>
        </w:rPr>
      </w:pPr>
    </w:p>
    <w:p w14:paraId="419592ED" w14:textId="77777777" w:rsidR="00EB1ABD" w:rsidRDefault="00EB1ABD" w:rsidP="002E5E41">
      <w:pPr>
        <w:pStyle w:val="ListParagraph"/>
        <w:tabs>
          <w:tab w:val="left" w:pos="812"/>
        </w:tabs>
        <w:spacing w:line="247" w:lineRule="auto"/>
        <w:ind w:right="632" w:firstLine="0"/>
        <w:rPr>
          <w:sz w:val="20"/>
        </w:rPr>
      </w:pPr>
    </w:p>
    <w:p w14:paraId="0514997B" w14:textId="1A4F60E0" w:rsidR="00EB1ABD" w:rsidRPr="001546BC" w:rsidRDefault="00EB1ABD" w:rsidP="00525E0E">
      <w:pPr>
        <w:pStyle w:val="BodyText"/>
        <w:shd w:val="clear" w:color="auto" w:fill="000000" w:themeFill="text1"/>
        <w:spacing w:before="42"/>
        <w:ind w:left="284"/>
        <w:rPr>
          <w:b/>
          <w:bCs/>
          <w:sz w:val="32"/>
          <w:szCs w:val="32"/>
        </w:rPr>
      </w:pPr>
      <w:r w:rsidRPr="001546BC">
        <w:rPr>
          <w:b/>
          <w:bCs/>
          <w:sz w:val="32"/>
          <w:szCs w:val="32"/>
        </w:rPr>
        <w:t>YOUR APPLICATION</w:t>
      </w:r>
    </w:p>
    <w:p w14:paraId="4DBA7EFE" w14:textId="77777777" w:rsidR="00BB0767" w:rsidRDefault="00BB0767" w:rsidP="00525E0E">
      <w:pPr>
        <w:pStyle w:val="BodyText"/>
        <w:spacing w:before="42"/>
        <w:ind w:left="284"/>
      </w:pPr>
    </w:p>
    <w:p w14:paraId="7C6CC660" w14:textId="77777777" w:rsidR="001E653D" w:rsidRDefault="001E653D" w:rsidP="00525E0E">
      <w:pPr>
        <w:suppressAutoHyphens/>
        <w:ind w:left="284"/>
      </w:pPr>
      <w:r w:rsidRPr="00970CE1">
        <w:t>Please provide</w:t>
      </w:r>
      <w:r>
        <w:t xml:space="preserve"> a:</w:t>
      </w:r>
    </w:p>
    <w:p w14:paraId="740357F8" w14:textId="77777777" w:rsidR="001E653D" w:rsidRPr="00970CE1" w:rsidRDefault="001E653D" w:rsidP="00525E0E">
      <w:pPr>
        <w:suppressAutoHyphens/>
        <w:ind w:left="284"/>
      </w:pPr>
    </w:p>
    <w:p w14:paraId="3F52B21D" w14:textId="77777777" w:rsidR="001E653D" w:rsidRDefault="001E653D" w:rsidP="00525E0E">
      <w:pPr>
        <w:pStyle w:val="ListParagraph"/>
        <w:widowControl/>
        <w:numPr>
          <w:ilvl w:val="0"/>
          <w:numId w:val="9"/>
        </w:numPr>
        <w:suppressAutoHyphens/>
        <w:autoSpaceDE/>
        <w:ind w:left="1004"/>
        <w:contextualSpacing/>
      </w:pPr>
      <w:r w:rsidRPr="00127483">
        <w:t>concise statement of claims of no more than 2 pages.  When framing your statement, please ensure you adequately demonstrate your skills, qualifications, experience and capabilities</w:t>
      </w:r>
      <w:r>
        <w:t>.</w:t>
      </w:r>
    </w:p>
    <w:p w14:paraId="6287E776" w14:textId="77777777" w:rsidR="001E653D" w:rsidRPr="00127483" w:rsidRDefault="001E653D" w:rsidP="00525E0E">
      <w:pPr>
        <w:pStyle w:val="ListParagraph"/>
        <w:suppressAutoHyphens/>
        <w:ind w:left="1004"/>
      </w:pPr>
    </w:p>
    <w:p w14:paraId="12C78D69" w14:textId="77777777" w:rsidR="001E653D" w:rsidRDefault="001E653D" w:rsidP="00525E0E">
      <w:pPr>
        <w:pStyle w:val="ListParagraph"/>
        <w:widowControl/>
        <w:numPr>
          <w:ilvl w:val="0"/>
          <w:numId w:val="11"/>
        </w:numPr>
        <w:suppressAutoHyphens/>
        <w:autoSpaceDE/>
        <w:ind w:left="1004"/>
        <w:contextualSpacing/>
      </w:pPr>
      <w:r>
        <w:t>Resume outlining your career history, qualifications and contact details for at least two recent referees (no more than 4 pages).</w:t>
      </w:r>
    </w:p>
    <w:p w14:paraId="0C88AC12" w14:textId="77777777" w:rsidR="001E653D" w:rsidRDefault="001E653D" w:rsidP="00525E0E">
      <w:pPr>
        <w:pStyle w:val="ListParagraph"/>
        <w:suppressAutoHyphens/>
        <w:ind w:left="1004"/>
      </w:pPr>
    </w:p>
    <w:p w14:paraId="723DE77B" w14:textId="77777777" w:rsidR="001E653D" w:rsidRPr="002D4F70" w:rsidRDefault="001E653D" w:rsidP="00525E0E">
      <w:pPr>
        <w:pStyle w:val="ListParagraph"/>
        <w:widowControl/>
        <w:numPr>
          <w:ilvl w:val="0"/>
          <w:numId w:val="11"/>
        </w:numPr>
        <w:suppressAutoHyphens/>
        <w:autoSpaceDE/>
        <w:ind w:left="1004"/>
        <w:contextualSpacing/>
      </w:pPr>
      <w:r w:rsidRPr="002D4F70">
        <w:t xml:space="preserve">coversheet from the </w:t>
      </w:r>
      <w:hyperlink r:id="rId13" w:tgtFrame="_blank" w:history="1">
        <w:r w:rsidRPr="002D4F70">
          <w:rPr>
            <w:rStyle w:val="Hyperlink"/>
          </w:rPr>
          <w:t>MoAD Website</w:t>
        </w:r>
      </w:hyperlink>
      <w:r w:rsidRPr="002D4F70">
        <w:t xml:space="preserve">.  </w:t>
      </w:r>
    </w:p>
    <w:p w14:paraId="4BE65BAF" w14:textId="77777777" w:rsidR="001E653D" w:rsidRPr="002D4F70" w:rsidRDefault="001E653D" w:rsidP="00525E0E">
      <w:pPr>
        <w:pStyle w:val="ListParagraph"/>
        <w:ind w:left="1004"/>
      </w:pPr>
    </w:p>
    <w:p w14:paraId="5F58281B" w14:textId="77777777" w:rsidR="001E653D" w:rsidRPr="002D4F70" w:rsidRDefault="001E653D" w:rsidP="00525E0E">
      <w:pPr>
        <w:pStyle w:val="ListParagraph"/>
        <w:widowControl/>
        <w:numPr>
          <w:ilvl w:val="1"/>
          <w:numId w:val="12"/>
        </w:numPr>
        <w:suppressAutoHyphens/>
        <w:autoSpaceDE/>
        <w:ind w:left="1004"/>
        <w:contextualSpacing/>
      </w:pPr>
      <w:r w:rsidRPr="002D4F70">
        <w:t xml:space="preserve">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8192 or 02 6270 8235. </w:t>
      </w:r>
    </w:p>
    <w:p w14:paraId="2E5CB6AC" w14:textId="77777777" w:rsidR="00621E23" w:rsidRDefault="00621E23">
      <w:pPr>
        <w:pStyle w:val="BodyText"/>
        <w:spacing w:before="36"/>
      </w:pPr>
    </w:p>
    <w:p w14:paraId="0AC50362" w14:textId="52F3933B" w:rsidR="008D3A29" w:rsidRDefault="008D3A29" w:rsidP="008D3A29"/>
    <w:p w14:paraId="25C0BEE9" w14:textId="77777777" w:rsidR="00525E0E" w:rsidRDefault="00525E0E" w:rsidP="008D3A29"/>
    <w:p w14:paraId="4E4B8CD9" w14:textId="0F80C368" w:rsidR="001546BC" w:rsidRPr="001546BC" w:rsidRDefault="001546BC" w:rsidP="00525E0E">
      <w:pPr>
        <w:shd w:val="clear" w:color="auto" w:fill="000000" w:themeFill="text1"/>
        <w:ind w:left="284"/>
        <w:rPr>
          <w:b/>
          <w:bCs/>
          <w:color w:val="FFFFFF" w:themeColor="background1"/>
          <w:sz w:val="32"/>
          <w:szCs w:val="32"/>
        </w:rPr>
      </w:pPr>
      <w:r w:rsidRPr="001546BC">
        <w:rPr>
          <w:b/>
          <w:bCs/>
          <w:color w:val="FFFFFF" w:themeColor="background1"/>
          <w:sz w:val="32"/>
          <w:szCs w:val="32"/>
        </w:rPr>
        <w:t>SUBMISSION OF YOUR APPLICATION</w:t>
      </w:r>
    </w:p>
    <w:p w14:paraId="61F5621E" w14:textId="77777777" w:rsidR="001546BC" w:rsidRDefault="001546BC" w:rsidP="00525E0E">
      <w:pPr>
        <w:ind w:left="284"/>
      </w:pPr>
    </w:p>
    <w:p w14:paraId="6D800A0C" w14:textId="0F88B644" w:rsidR="008D3A29" w:rsidRPr="002D4F70" w:rsidRDefault="008D3A29" w:rsidP="00525E0E">
      <w:pPr>
        <w:ind w:left="284"/>
      </w:pPr>
      <w:r w:rsidRPr="002D4F70">
        <w:t xml:space="preserve">Your application should be submitted by the closing date to </w:t>
      </w:r>
      <w:hyperlink r:id="rId14" w:history="1">
        <w:r w:rsidRPr="002D4F70">
          <w:rPr>
            <w:rStyle w:val="Hyperlink"/>
          </w:rPr>
          <w:t>applications@moadoph.gov.au</w:t>
        </w:r>
      </w:hyperlink>
      <w:r w:rsidRPr="002D4F70">
        <w:t xml:space="preserve"> </w:t>
      </w:r>
    </w:p>
    <w:p w14:paraId="640E523D" w14:textId="77777777" w:rsidR="008D3A29" w:rsidRPr="002F5F99" w:rsidRDefault="008D3A29" w:rsidP="00525E0E">
      <w:pPr>
        <w:ind w:left="284"/>
      </w:pPr>
    </w:p>
    <w:p w14:paraId="1475CCF3" w14:textId="77777777" w:rsidR="008D3A29" w:rsidRDefault="008D3A29" w:rsidP="00525E0E">
      <w:pPr>
        <w:suppressAutoHyphens/>
        <w:ind w:left="284"/>
      </w:pPr>
      <w:r>
        <w:t xml:space="preserve">For noting: </w:t>
      </w:r>
    </w:p>
    <w:p w14:paraId="06443124" w14:textId="77777777" w:rsidR="008D3A29" w:rsidRDefault="008D3A29" w:rsidP="00525E0E">
      <w:pPr>
        <w:suppressAutoHyphens/>
        <w:ind w:left="284"/>
      </w:pPr>
    </w:p>
    <w:p w14:paraId="011DE1A9" w14:textId="77777777" w:rsidR="008D3A29" w:rsidRPr="002D4F70" w:rsidRDefault="008D3A29" w:rsidP="00525E0E">
      <w:pPr>
        <w:pStyle w:val="ListParagraph"/>
        <w:widowControl/>
        <w:numPr>
          <w:ilvl w:val="0"/>
          <w:numId w:val="5"/>
        </w:numPr>
        <w:suppressAutoHyphens/>
        <w:autoSpaceDE/>
        <w:ind w:left="1004"/>
        <w:contextualSpacing/>
      </w:pPr>
      <w:r w:rsidRPr="002D4F70">
        <w:t xml:space="preserve">Your application will be automatically acknowledged. If you do not receive an automated receipt, please contact 02 6270 8192 or 02 6270 8235 or email </w:t>
      </w:r>
      <w:hyperlink r:id="rId15" w:history="1">
        <w:r w:rsidRPr="002D4F70">
          <w:rPr>
            <w:rStyle w:val="Hyperlink"/>
          </w:rPr>
          <w:t>recruitment@moadoph.gov.au</w:t>
        </w:r>
      </w:hyperlink>
      <w:r w:rsidRPr="002D4F70">
        <w:t xml:space="preserve"> </w:t>
      </w:r>
    </w:p>
    <w:p w14:paraId="7266D0FB" w14:textId="77777777" w:rsidR="008D3A29" w:rsidRPr="002F5F99" w:rsidRDefault="008D3A29" w:rsidP="00525E0E">
      <w:pPr>
        <w:ind w:left="1004"/>
      </w:pPr>
    </w:p>
    <w:p w14:paraId="6D6C1D0D" w14:textId="77777777" w:rsidR="008D3A29" w:rsidRPr="002F5F99" w:rsidRDefault="008D3A29" w:rsidP="00525E0E">
      <w:pPr>
        <w:pStyle w:val="ListParagraph"/>
        <w:widowControl/>
        <w:numPr>
          <w:ilvl w:val="0"/>
          <w:numId w:val="5"/>
        </w:numPr>
        <w:suppressAutoHyphens/>
        <w:autoSpaceDE/>
        <w:ind w:left="1004" w:right="90"/>
        <w:contextualSpacing/>
      </w:pPr>
      <w:r w:rsidRPr="002F5F99">
        <w:t xml:space="preserve">Applications received after closing will not be accepted unless </w:t>
      </w:r>
      <w:r>
        <w:t xml:space="preserve">a </w:t>
      </w:r>
      <w:r w:rsidRPr="002F5F99">
        <w:t>prior arrangement has been made with the contact officer</w:t>
      </w:r>
    </w:p>
    <w:p w14:paraId="310793EF" w14:textId="473F9691" w:rsidR="002E5E41" w:rsidRDefault="002E5E41" w:rsidP="00525E0E">
      <w:pPr>
        <w:pStyle w:val="ListParagraph"/>
        <w:widowControl/>
        <w:numPr>
          <w:ilvl w:val="0"/>
          <w:numId w:val="5"/>
        </w:numPr>
        <w:suppressAutoHyphens/>
        <w:autoSpaceDE/>
        <w:ind w:left="1004" w:right="90"/>
        <w:contextualSpacing/>
      </w:pPr>
      <w:hyperlink r:id="rId16" w:history="1">
        <w:r>
          <w:rPr>
            <w:rStyle w:val="Hyperlink"/>
          </w:rPr>
          <w:t>APSC website</w:t>
        </w:r>
      </w:hyperlink>
      <w:r>
        <w:rPr>
          <w:color w:val="0000FF"/>
        </w:rPr>
        <w:t>.</w:t>
      </w:r>
      <w:r w:rsidR="000E29DD">
        <w:rPr>
          <w:color w:val="0000FF"/>
        </w:rPr>
        <w:br/>
      </w:r>
    </w:p>
    <w:p w14:paraId="0AC312B7" w14:textId="77777777" w:rsidR="002E5E41" w:rsidRDefault="002E5E41" w:rsidP="00525E0E">
      <w:pPr>
        <w:pStyle w:val="ListParagraph"/>
        <w:widowControl/>
        <w:numPr>
          <w:ilvl w:val="0"/>
          <w:numId w:val="5"/>
        </w:numPr>
        <w:autoSpaceDE/>
        <w:autoSpaceDN/>
        <w:spacing w:after="160" w:line="249" w:lineRule="auto"/>
        <w:ind w:left="1004"/>
        <w:contextualSpacing/>
      </w:pPr>
      <w:r w:rsidRPr="5EA8C33D">
        <w:t xml:space="preserve">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w:t>
      </w:r>
      <w:proofErr w:type="gramStart"/>
      <w:r w:rsidRPr="5EA8C33D">
        <w:t>coversheet</w:t>
      </w:r>
      <w:proofErr w:type="gramEnd"/>
      <w:r w:rsidRPr="5EA8C33D">
        <w:t xml:space="preserve"> or contact the recruitment officer on 02 6270 8192 or 02 6270 8235. </w:t>
      </w:r>
    </w:p>
    <w:p w14:paraId="729C5500" w14:textId="1E09EB9E" w:rsidR="001B6B0B" w:rsidRPr="002E5E41" w:rsidRDefault="001B6B0B" w:rsidP="002E5E41">
      <w:pPr>
        <w:tabs>
          <w:tab w:val="left" w:pos="473"/>
        </w:tabs>
        <w:spacing w:before="244" w:line="244" w:lineRule="auto"/>
        <w:ind w:right="191"/>
        <w:rPr>
          <w:sz w:val="20"/>
        </w:rPr>
      </w:pPr>
    </w:p>
    <w:sectPr w:rsidR="001B6B0B" w:rsidRPr="002E5E41" w:rsidSect="00906FCD">
      <w:pgSz w:w="12240" w:h="15840"/>
      <w:pgMar w:top="426" w:right="106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AD3"/>
    <w:multiLevelType w:val="multilevel"/>
    <w:tmpl w:val="EE2A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01B93"/>
    <w:multiLevelType w:val="multilevel"/>
    <w:tmpl w:val="26BA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85BF2"/>
    <w:multiLevelType w:val="multilevel"/>
    <w:tmpl w:val="262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137D9"/>
    <w:multiLevelType w:val="multilevel"/>
    <w:tmpl w:val="9566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B7597"/>
    <w:multiLevelType w:val="multilevel"/>
    <w:tmpl w:val="D242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511CA"/>
    <w:multiLevelType w:val="hybridMultilevel"/>
    <w:tmpl w:val="68C239D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D04C62"/>
    <w:multiLevelType w:val="multilevel"/>
    <w:tmpl w:val="364C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413C7B"/>
    <w:multiLevelType w:val="multilevel"/>
    <w:tmpl w:val="1458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3E5676"/>
    <w:multiLevelType w:val="multilevel"/>
    <w:tmpl w:val="765C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0B65C0"/>
    <w:multiLevelType w:val="multilevel"/>
    <w:tmpl w:val="76DC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F87B48"/>
    <w:multiLevelType w:val="multilevel"/>
    <w:tmpl w:val="7E5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B169B1"/>
    <w:multiLevelType w:val="multilevel"/>
    <w:tmpl w:val="12D4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AB609F"/>
    <w:multiLevelType w:val="multilevel"/>
    <w:tmpl w:val="0702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C1472F"/>
    <w:multiLevelType w:val="hybridMultilevel"/>
    <w:tmpl w:val="38A4336A"/>
    <w:lvl w:ilvl="0" w:tplc="E53CD13A">
      <w:numFmt w:val="bullet"/>
      <w:lvlText w:val=""/>
      <w:lvlJc w:val="left"/>
      <w:pPr>
        <w:ind w:left="1059" w:hanging="338"/>
      </w:pPr>
      <w:rPr>
        <w:rFonts w:ascii="Symbol" w:eastAsia="Symbol" w:hAnsi="Symbol" w:cs="Symbol" w:hint="default"/>
        <w:b w:val="0"/>
        <w:bCs w:val="0"/>
        <w:i w:val="0"/>
        <w:iCs w:val="0"/>
        <w:spacing w:val="0"/>
        <w:w w:val="102"/>
        <w:sz w:val="22"/>
        <w:szCs w:val="22"/>
        <w:lang w:val="en-US" w:eastAsia="en-US" w:bidi="ar-SA"/>
      </w:rPr>
    </w:lvl>
    <w:lvl w:ilvl="1" w:tplc="4F5A7E10">
      <w:numFmt w:val="bullet"/>
      <w:lvlText w:val="•"/>
      <w:lvlJc w:val="left"/>
      <w:pPr>
        <w:ind w:left="1997" w:hanging="338"/>
      </w:pPr>
      <w:rPr>
        <w:rFonts w:hint="default"/>
        <w:lang w:val="en-US" w:eastAsia="en-US" w:bidi="ar-SA"/>
      </w:rPr>
    </w:lvl>
    <w:lvl w:ilvl="2" w:tplc="C58C12E6">
      <w:numFmt w:val="bullet"/>
      <w:lvlText w:val="•"/>
      <w:lvlJc w:val="left"/>
      <w:pPr>
        <w:ind w:left="2927" w:hanging="338"/>
      </w:pPr>
      <w:rPr>
        <w:rFonts w:hint="default"/>
        <w:lang w:val="en-US" w:eastAsia="en-US" w:bidi="ar-SA"/>
      </w:rPr>
    </w:lvl>
    <w:lvl w:ilvl="3" w:tplc="7E8663CC">
      <w:numFmt w:val="bullet"/>
      <w:lvlText w:val="•"/>
      <w:lvlJc w:val="left"/>
      <w:pPr>
        <w:ind w:left="3857" w:hanging="338"/>
      </w:pPr>
      <w:rPr>
        <w:rFonts w:hint="default"/>
        <w:lang w:val="en-US" w:eastAsia="en-US" w:bidi="ar-SA"/>
      </w:rPr>
    </w:lvl>
    <w:lvl w:ilvl="4" w:tplc="F81E1C20">
      <w:numFmt w:val="bullet"/>
      <w:lvlText w:val="•"/>
      <w:lvlJc w:val="left"/>
      <w:pPr>
        <w:ind w:left="4787" w:hanging="338"/>
      </w:pPr>
      <w:rPr>
        <w:rFonts w:hint="default"/>
        <w:lang w:val="en-US" w:eastAsia="en-US" w:bidi="ar-SA"/>
      </w:rPr>
    </w:lvl>
    <w:lvl w:ilvl="5" w:tplc="754C6736">
      <w:numFmt w:val="bullet"/>
      <w:lvlText w:val="•"/>
      <w:lvlJc w:val="left"/>
      <w:pPr>
        <w:ind w:left="5717" w:hanging="338"/>
      </w:pPr>
      <w:rPr>
        <w:rFonts w:hint="default"/>
        <w:lang w:val="en-US" w:eastAsia="en-US" w:bidi="ar-SA"/>
      </w:rPr>
    </w:lvl>
    <w:lvl w:ilvl="6" w:tplc="092E84C2">
      <w:numFmt w:val="bullet"/>
      <w:lvlText w:val="•"/>
      <w:lvlJc w:val="left"/>
      <w:pPr>
        <w:ind w:left="6647" w:hanging="338"/>
      </w:pPr>
      <w:rPr>
        <w:rFonts w:hint="default"/>
        <w:lang w:val="en-US" w:eastAsia="en-US" w:bidi="ar-SA"/>
      </w:rPr>
    </w:lvl>
    <w:lvl w:ilvl="7" w:tplc="B01A6452">
      <w:numFmt w:val="bullet"/>
      <w:lvlText w:val="•"/>
      <w:lvlJc w:val="left"/>
      <w:pPr>
        <w:ind w:left="7577" w:hanging="338"/>
      </w:pPr>
      <w:rPr>
        <w:rFonts w:hint="default"/>
        <w:lang w:val="en-US" w:eastAsia="en-US" w:bidi="ar-SA"/>
      </w:rPr>
    </w:lvl>
    <w:lvl w:ilvl="8" w:tplc="13088FE2">
      <w:numFmt w:val="bullet"/>
      <w:lvlText w:val="•"/>
      <w:lvlJc w:val="left"/>
      <w:pPr>
        <w:ind w:left="8507" w:hanging="338"/>
      </w:pPr>
      <w:rPr>
        <w:rFonts w:hint="default"/>
        <w:lang w:val="en-US" w:eastAsia="en-US" w:bidi="ar-SA"/>
      </w:rPr>
    </w:lvl>
  </w:abstractNum>
  <w:abstractNum w:abstractNumId="18" w15:restartNumberingAfterBreak="0">
    <w:nsid w:val="4D4C2D9F"/>
    <w:multiLevelType w:val="multilevel"/>
    <w:tmpl w:val="CC36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572E37"/>
    <w:multiLevelType w:val="hybridMultilevel"/>
    <w:tmpl w:val="51907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54D25"/>
    <w:multiLevelType w:val="multilevel"/>
    <w:tmpl w:val="987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52CE0"/>
    <w:multiLevelType w:val="hybridMultilevel"/>
    <w:tmpl w:val="A92C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655468B"/>
    <w:multiLevelType w:val="hybridMultilevel"/>
    <w:tmpl w:val="FC701184"/>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597652F3"/>
    <w:multiLevelType w:val="multilevel"/>
    <w:tmpl w:val="FDB4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7D044F"/>
    <w:multiLevelType w:val="multilevel"/>
    <w:tmpl w:val="D47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FA22B4"/>
    <w:multiLevelType w:val="multilevel"/>
    <w:tmpl w:val="3476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D0525"/>
    <w:multiLevelType w:val="multilevel"/>
    <w:tmpl w:val="E1724E2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CB60C6"/>
    <w:multiLevelType w:val="hybridMultilevel"/>
    <w:tmpl w:val="A910677E"/>
    <w:lvl w:ilvl="0" w:tplc="BA68A478">
      <w:numFmt w:val="bullet"/>
      <w:lvlText w:val="•"/>
      <w:lvlJc w:val="left"/>
      <w:pPr>
        <w:ind w:left="812" w:hanging="338"/>
      </w:pPr>
      <w:rPr>
        <w:rFonts w:ascii="Arial" w:eastAsia="Arial" w:hAnsi="Arial" w:cs="Arial" w:hint="default"/>
        <w:b w:val="0"/>
        <w:bCs w:val="0"/>
        <w:i w:val="0"/>
        <w:iCs w:val="0"/>
        <w:spacing w:val="0"/>
        <w:w w:val="103"/>
        <w:sz w:val="20"/>
        <w:szCs w:val="20"/>
        <w:lang w:val="en-US" w:eastAsia="en-US" w:bidi="ar-SA"/>
      </w:rPr>
    </w:lvl>
    <w:lvl w:ilvl="1" w:tplc="F7925840">
      <w:numFmt w:val="bullet"/>
      <w:lvlText w:val="•"/>
      <w:lvlJc w:val="left"/>
      <w:pPr>
        <w:ind w:left="1750" w:hanging="338"/>
      </w:pPr>
      <w:rPr>
        <w:rFonts w:hint="default"/>
        <w:lang w:val="en-US" w:eastAsia="en-US" w:bidi="ar-SA"/>
      </w:rPr>
    </w:lvl>
    <w:lvl w:ilvl="2" w:tplc="F2C05B4C">
      <w:numFmt w:val="bullet"/>
      <w:lvlText w:val="•"/>
      <w:lvlJc w:val="left"/>
      <w:pPr>
        <w:ind w:left="2680" w:hanging="338"/>
      </w:pPr>
      <w:rPr>
        <w:rFonts w:hint="default"/>
        <w:lang w:val="en-US" w:eastAsia="en-US" w:bidi="ar-SA"/>
      </w:rPr>
    </w:lvl>
    <w:lvl w:ilvl="3" w:tplc="DF544C10">
      <w:numFmt w:val="bullet"/>
      <w:lvlText w:val="•"/>
      <w:lvlJc w:val="left"/>
      <w:pPr>
        <w:ind w:left="3610" w:hanging="338"/>
      </w:pPr>
      <w:rPr>
        <w:rFonts w:hint="default"/>
        <w:lang w:val="en-US" w:eastAsia="en-US" w:bidi="ar-SA"/>
      </w:rPr>
    </w:lvl>
    <w:lvl w:ilvl="4" w:tplc="551225F0">
      <w:numFmt w:val="bullet"/>
      <w:lvlText w:val="•"/>
      <w:lvlJc w:val="left"/>
      <w:pPr>
        <w:ind w:left="4540" w:hanging="338"/>
      </w:pPr>
      <w:rPr>
        <w:rFonts w:hint="default"/>
        <w:lang w:val="en-US" w:eastAsia="en-US" w:bidi="ar-SA"/>
      </w:rPr>
    </w:lvl>
    <w:lvl w:ilvl="5" w:tplc="CE0092CC">
      <w:numFmt w:val="bullet"/>
      <w:lvlText w:val="•"/>
      <w:lvlJc w:val="left"/>
      <w:pPr>
        <w:ind w:left="5470" w:hanging="338"/>
      </w:pPr>
      <w:rPr>
        <w:rFonts w:hint="default"/>
        <w:lang w:val="en-US" w:eastAsia="en-US" w:bidi="ar-SA"/>
      </w:rPr>
    </w:lvl>
    <w:lvl w:ilvl="6" w:tplc="2CB0BD8E">
      <w:numFmt w:val="bullet"/>
      <w:lvlText w:val="•"/>
      <w:lvlJc w:val="left"/>
      <w:pPr>
        <w:ind w:left="6400" w:hanging="338"/>
      </w:pPr>
      <w:rPr>
        <w:rFonts w:hint="default"/>
        <w:lang w:val="en-US" w:eastAsia="en-US" w:bidi="ar-SA"/>
      </w:rPr>
    </w:lvl>
    <w:lvl w:ilvl="7" w:tplc="6A5CC838">
      <w:numFmt w:val="bullet"/>
      <w:lvlText w:val="•"/>
      <w:lvlJc w:val="left"/>
      <w:pPr>
        <w:ind w:left="7330" w:hanging="338"/>
      </w:pPr>
      <w:rPr>
        <w:rFonts w:hint="default"/>
        <w:lang w:val="en-US" w:eastAsia="en-US" w:bidi="ar-SA"/>
      </w:rPr>
    </w:lvl>
    <w:lvl w:ilvl="8" w:tplc="9E943402">
      <w:numFmt w:val="bullet"/>
      <w:lvlText w:val="•"/>
      <w:lvlJc w:val="left"/>
      <w:pPr>
        <w:ind w:left="8260" w:hanging="338"/>
      </w:pPr>
      <w:rPr>
        <w:rFonts w:hint="default"/>
        <w:lang w:val="en-US" w:eastAsia="en-US" w:bidi="ar-SA"/>
      </w:rPr>
    </w:lvl>
  </w:abstractNum>
  <w:abstractNum w:abstractNumId="28" w15:restartNumberingAfterBreak="0">
    <w:nsid w:val="63091863"/>
    <w:multiLevelType w:val="hybridMultilevel"/>
    <w:tmpl w:val="4774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1854586"/>
    <w:multiLevelType w:val="multilevel"/>
    <w:tmpl w:val="CA66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601BB0"/>
    <w:multiLevelType w:val="hybridMultilevel"/>
    <w:tmpl w:val="D03AF170"/>
    <w:lvl w:ilvl="0" w:tplc="D776830E">
      <w:numFmt w:val="bullet"/>
      <w:lvlText w:val=""/>
      <w:lvlJc w:val="left"/>
      <w:pPr>
        <w:ind w:left="473" w:hanging="339"/>
      </w:pPr>
      <w:rPr>
        <w:rFonts w:ascii="Symbol" w:eastAsia="Symbol" w:hAnsi="Symbol" w:cs="Symbol" w:hint="default"/>
        <w:b w:val="0"/>
        <w:bCs w:val="0"/>
        <w:i w:val="0"/>
        <w:iCs w:val="0"/>
        <w:spacing w:val="0"/>
        <w:w w:val="103"/>
        <w:sz w:val="20"/>
        <w:szCs w:val="20"/>
        <w:lang w:val="en-US" w:eastAsia="en-US" w:bidi="ar-SA"/>
      </w:rPr>
    </w:lvl>
    <w:lvl w:ilvl="1" w:tplc="5366ED92">
      <w:numFmt w:val="bullet"/>
      <w:lvlText w:val="•"/>
      <w:lvlJc w:val="left"/>
      <w:pPr>
        <w:ind w:left="1444" w:hanging="339"/>
      </w:pPr>
      <w:rPr>
        <w:rFonts w:hint="default"/>
        <w:lang w:val="en-US" w:eastAsia="en-US" w:bidi="ar-SA"/>
      </w:rPr>
    </w:lvl>
    <w:lvl w:ilvl="2" w:tplc="820EC83C">
      <w:numFmt w:val="bullet"/>
      <w:lvlText w:val="•"/>
      <w:lvlJc w:val="left"/>
      <w:pPr>
        <w:ind w:left="2408" w:hanging="339"/>
      </w:pPr>
      <w:rPr>
        <w:rFonts w:hint="default"/>
        <w:lang w:val="en-US" w:eastAsia="en-US" w:bidi="ar-SA"/>
      </w:rPr>
    </w:lvl>
    <w:lvl w:ilvl="3" w:tplc="593E232E">
      <w:numFmt w:val="bullet"/>
      <w:lvlText w:val="•"/>
      <w:lvlJc w:val="left"/>
      <w:pPr>
        <w:ind w:left="3372" w:hanging="339"/>
      </w:pPr>
      <w:rPr>
        <w:rFonts w:hint="default"/>
        <w:lang w:val="en-US" w:eastAsia="en-US" w:bidi="ar-SA"/>
      </w:rPr>
    </w:lvl>
    <w:lvl w:ilvl="4" w:tplc="01B6F284">
      <w:numFmt w:val="bullet"/>
      <w:lvlText w:val="•"/>
      <w:lvlJc w:val="left"/>
      <w:pPr>
        <w:ind w:left="4336" w:hanging="339"/>
      </w:pPr>
      <w:rPr>
        <w:rFonts w:hint="default"/>
        <w:lang w:val="en-US" w:eastAsia="en-US" w:bidi="ar-SA"/>
      </w:rPr>
    </w:lvl>
    <w:lvl w:ilvl="5" w:tplc="4EF6B81A">
      <w:numFmt w:val="bullet"/>
      <w:lvlText w:val="•"/>
      <w:lvlJc w:val="left"/>
      <w:pPr>
        <w:ind w:left="5300" w:hanging="339"/>
      </w:pPr>
      <w:rPr>
        <w:rFonts w:hint="default"/>
        <w:lang w:val="en-US" w:eastAsia="en-US" w:bidi="ar-SA"/>
      </w:rPr>
    </w:lvl>
    <w:lvl w:ilvl="6" w:tplc="4FE4320E">
      <w:numFmt w:val="bullet"/>
      <w:lvlText w:val="•"/>
      <w:lvlJc w:val="left"/>
      <w:pPr>
        <w:ind w:left="6264" w:hanging="339"/>
      </w:pPr>
      <w:rPr>
        <w:rFonts w:hint="default"/>
        <w:lang w:val="en-US" w:eastAsia="en-US" w:bidi="ar-SA"/>
      </w:rPr>
    </w:lvl>
    <w:lvl w:ilvl="7" w:tplc="8FDA40DA">
      <w:numFmt w:val="bullet"/>
      <w:lvlText w:val="•"/>
      <w:lvlJc w:val="left"/>
      <w:pPr>
        <w:ind w:left="7228" w:hanging="339"/>
      </w:pPr>
      <w:rPr>
        <w:rFonts w:hint="default"/>
        <w:lang w:val="en-US" w:eastAsia="en-US" w:bidi="ar-SA"/>
      </w:rPr>
    </w:lvl>
    <w:lvl w:ilvl="8" w:tplc="428C5D96">
      <w:numFmt w:val="bullet"/>
      <w:lvlText w:val="•"/>
      <w:lvlJc w:val="left"/>
      <w:pPr>
        <w:ind w:left="8192" w:hanging="339"/>
      </w:pPr>
      <w:rPr>
        <w:rFonts w:hint="default"/>
        <w:lang w:val="en-US" w:eastAsia="en-US" w:bidi="ar-SA"/>
      </w:rPr>
    </w:lvl>
  </w:abstractNum>
  <w:abstractNum w:abstractNumId="32" w15:restartNumberingAfterBreak="0">
    <w:nsid w:val="742C1A4E"/>
    <w:multiLevelType w:val="multilevel"/>
    <w:tmpl w:val="CFA2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07233E"/>
    <w:multiLevelType w:val="hybridMultilevel"/>
    <w:tmpl w:val="52BC8A68"/>
    <w:lvl w:ilvl="0" w:tplc="434C23B6">
      <w:numFmt w:val="bullet"/>
      <w:lvlText w:val="•"/>
      <w:lvlJc w:val="left"/>
      <w:pPr>
        <w:ind w:left="473" w:hanging="338"/>
      </w:pPr>
      <w:rPr>
        <w:rFonts w:ascii="Arial" w:eastAsia="Arial" w:hAnsi="Arial" w:cs="Arial" w:hint="default"/>
        <w:b w:val="0"/>
        <w:bCs w:val="0"/>
        <w:i w:val="0"/>
        <w:iCs w:val="0"/>
        <w:spacing w:val="0"/>
        <w:w w:val="103"/>
        <w:sz w:val="20"/>
        <w:szCs w:val="20"/>
        <w:lang w:val="en-US" w:eastAsia="en-US" w:bidi="ar-SA"/>
      </w:rPr>
    </w:lvl>
    <w:lvl w:ilvl="1" w:tplc="3F669546">
      <w:numFmt w:val="bullet"/>
      <w:lvlText w:val="•"/>
      <w:lvlJc w:val="left"/>
      <w:pPr>
        <w:ind w:left="1444" w:hanging="338"/>
      </w:pPr>
      <w:rPr>
        <w:rFonts w:hint="default"/>
        <w:lang w:val="en-US" w:eastAsia="en-US" w:bidi="ar-SA"/>
      </w:rPr>
    </w:lvl>
    <w:lvl w:ilvl="2" w:tplc="3EE06CCA">
      <w:numFmt w:val="bullet"/>
      <w:lvlText w:val="•"/>
      <w:lvlJc w:val="left"/>
      <w:pPr>
        <w:ind w:left="2408" w:hanging="338"/>
      </w:pPr>
      <w:rPr>
        <w:rFonts w:hint="default"/>
        <w:lang w:val="en-US" w:eastAsia="en-US" w:bidi="ar-SA"/>
      </w:rPr>
    </w:lvl>
    <w:lvl w:ilvl="3" w:tplc="107CE3C0">
      <w:numFmt w:val="bullet"/>
      <w:lvlText w:val="•"/>
      <w:lvlJc w:val="left"/>
      <w:pPr>
        <w:ind w:left="3372" w:hanging="338"/>
      </w:pPr>
      <w:rPr>
        <w:rFonts w:hint="default"/>
        <w:lang w:val="en-US" w:eastAsia="en-US" w:bidi="ar-SA"/>
      </w:rPr>
    </w:lvl>
    <w:lvl w:ilvl="4" w:tplc="F490FFD0">
      <w:numFmt w:val="bullet"/>
      <w:lvlText w:val="•"/>
      <w:lvlJc w:val="left"/>
      <w:pPr>
        <w:ind w:left="4336" w:hanging="338"/>
      </w:pPr>
      <w:rPr>
        <w:rFonts w:hint="default"/>
        <w:lang w:val="en-US" w:eastAsia="en-US" w:bidi="ar-SA"/>
      </w:rPr>
    </w:lvl>
    <w:lvl w:ilvl="5" w:tplc="82A2F2D4">
      <w:numFmt w:val="bullet"/>
      <w:lvlText w:val="•"/>
      <w:lvlJc w:val="left"/>
      <w:pPr>
        <w:ind w:left="5300" w:hanging="338"/>
      </w:pPr>
      <w:rPr>
        <w:rFonts w:hint="default"/>
        <w:lang w:val="en-US" w:eastAsia="en-US" w:bidi="ar-SA"/>
      </w:rPr>
    </w:lvl>
    <w:lvl w:ilvl="6" w:tplc="4A342130">
      <w:numFmt w:val="bullet"/>
      <w:lvlText w:val="•"/>
      <w:lvlJc w:val="left"/>
      <w:pPr>
        <w:ind w:left="6264" w:hanging="338"/>
      </w:pPr>
      <w:rPr>
        <w:rFonts w:hint="default"/>
        <w:lang w:val="en-US" w:eastAsia="en-US" w:bidi="ar-SA"/>
      </w:rPr>
    </w:lvl>
    <w:lvl w:ilvl="7" w:tplc="99280582">
      <w:numFmt w:val="bullet"/>
      <w:lvlText w:val="•"/>
      <w:lvlJc w:val="left"/>
      <w:pPr>
        <w:ind w:left="7228" w:hanging="338"/>
      </w:pPr>
      <w:rPr>
        <w:rFonts w:hint="default"/>
        <w:lang w:val="en-US" w:eastAsia="en-US" w:bidi="ar-SA"/>
      </w:rPr>
    </w:lvl>
    <w:lvl w:ilvl="8" w:tplc="9A4CC8BC">
      <w:numFmt w:val="bullet"/>
      <w:lvlText w:val="•"/>
      <w:lvlJc w:val="left"/>
      <w:pPr>
        <w:ind w:left="8192" w:hanging="338"/>
      </w:pPr>
      <w:rPr>
        <w:rFonts w:hint="default"/>
        <w:lang w:val="en-US" w:eastAsia="en-US" w:bidi="ar-SA"/>
      </w:rPr>
    </w:lvl>
  </w:abstractNum>
  <w:abstractNum w:abstractNumId="34" w15:restartNumberingAfterBreak="0">
    <w:nsid w:val="7B391FCB"/>
    <w:multiLevelType w:val="multilevel"/>
    <w:tmpl w:val="BB8C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6922081">
    <w:abstractNumId w:val="31"/>
  </w:num>
  <w:num w:numId="2" w16cid:durableId="2323694">
    <w:abstractNumId w:val="33"/>
  </w:num>
  <w:num w:numId="3" w16cid:durableId="1768888803">
    <w:abstractNumId w:val="27"/>
  </w:num>
  <w:num w:numId="4" w16cid:durableId="733091652">
    <w:abstractNumId w:val="17"/>
  </w:num>
  <w:num w:numId="5" w16cid:durableId="1754161884">
    <w:abstractNumId w:val="10"/>
  </w:num>
  <w:num w:numId="6" w16cid:durableId="149518722">
    <w:abstractNumId w:val="7"/>
  </w:num>
  <w:num w:numId="7" w16cid:durableId="15424043">
    <w:abstractNumId w:val="29"/>
  </w:num>
  <w:num w:numId="8" w16cid:durableId="993486386">
    <w:abstractNumId w:val="26"/>
  </w:num>
  <w:num w:numId="9" w16cid:durableId="1757676142">
    <w:abstractNumId w:val="28"/>
  </w:num>
  <w:num w:numId="10" w16cid:durableId="1135559154">
    <w:abstractNumId w:val="5"/>
  </w:num>
  <w:num w:numId="11" w16cid:durableId="1036390521">
    <w:abstractNumId w:val="11"/>
  </w:num>
  <w:num w:numId="12" w16cid:durableId="2094007491">
    <w:abstractNumId w:val="35"/>
  </w:num>
  <w:num w:numId="13" w16cid:durableId="489367452">
    <w:abstractNumId w:val="21"/>
  </w:num>
  <w:num w:numId="14" w16cid:durableId="1152450848">
    <w:abstractNumId w:val="19"/>
  </w:num>
  <w:num w:numId="15" w16cid:durableId="514347165">
    <w:abstractNumId w:val="15"/>
  </w:num>
  <w:num w:numId="16" w16cid:durableId="1683698966">
    <w:abstractNumId w:val="4"/>
  </w:num>
  <w:num w:numId="17" w16cid:durableId="674307111">
    <w:abstractNumId w:val="3"/>
  </w:num>
  <w:num w:numId="18" w16cid:durableId="516313290">
    <w:abstractNumId w:val="23"/>
  </w:num>
  <w:num w:numId="19" w16cid:durableId="685715775">
    <w:abstractNumId w:val="0"/>
  </w:num>
  <w:num w:numId="20" w16cid:durableId="2020620112">
    <w:abstractNumId w:val="32"/>
  </w:num>
  <w:num w:numId="21" w16cid:durableId="1837185916">
    <w:abstractNumId w:val="22"/>
  </w:num>
  <w:num w:numId="22" w16cid:durableId="2077235932">
    <w:abstractNumId w:val="16"/>
  </w:num>
  <w:num w:numId="23" w16cid:durableId="937253710">
    <w:abstractNumId w:val="30"/>
  </w:num>
  <w:num w:numId="24" w16cid:durableId="356739629">
    <w:abstractNumId w:val="8"/>
  </w:num>
  <w:num w:numId="25" w16cid:durableId="742408736">
    <w:abstractNumId w:val="25"/>
  </w:num>
  <w:num w:numId="26" w16cid:durableId="495808112">
    <w:abstractNumId w:val="34"/>
  </w:num>
  <w:num w:numId="27" w16cid:durableId="1799832626">
    <w:abstractNumId w:val="2"/>
  </w:num>
  <w:num w:numId="28" w16cid:durableId="1534347555">
    <w:abstractNumId w:val="14"/>
  </w:num>
  <w:num w:numId="29" w16cid:durableId="2011978341">
    <w:abstractNumId w:val="20"/>
  </w:num>
  <w:num w:numId="30" w16cid:durableId="994258151">
    <w:abstractNumId w:val="24"/>
  </w:num>
  <w:num w:numId="31" w16cid:durableId="84809182">
    <w:abstractNumId w:val="9"/>
  </w:num>
  <w:num w:numId="32" w16cid:durableId="1247417263">
    <w:abstractNumId w:val="18"/>
  </w:num>
  <w:num w:numId="33" w16cid:durableId="1629823970">
    <w:abstractNumId w:val="1"/>
  </w:num>
  <w:num w:numId="34" w16cid:durableId="502666933">
    <w:abstractNumId w:val="12"/>
  </w:num>
  <w:num w:numId="35" w16cid:durableId="80030196">
    <w:abstractNumId w:val="13"/>
  </w:num>
  <w:num w:numId="36" w16cid:durableId="434134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0B"/>
    <w:rsid w:val="00026348"/>
    <w:rsid w:val="000416EC"/>
    <w:rsid w:val="000A6E78"/>
    <w:rsid w:val="000E29DD"/>
    <w:rsid w:val="00115EC8"/>
    <w:rsid w:val="001546BC"/>
    <w:rsid w:val="001A0317"/>
    <w:rsid w:val="001B6B0B"/>
    <w:rsid w:val="001E653D"/>
    <w:rsid w:val="00242F5A"/>
    <w:rsid w:val="002C463A"/>
    <w:rsid w:val="002E5E41"/>
    <w:rsid w:val="00302A15"/>
    <w:rsid w:val="00334607"/>
    <w:rsid w:val="003368E5"/>
    <w:rsid w:val="003830DD"/>
    <w:rsid w:val="004C31D8"/>
    <w:rsid w:val="00502DB4"/>
    <w:rsid w:val="00525E0E"/>
    <w:rsid w:val="0056362F"/>
    <w:rsid w:val="005C2CF1"/>
    <w:rsid w:val="00621E23"/>
    <w:rsid w:val="006B2118"/>
    <w:rsid w:val="00711CC8"/>
    <w:rsid w:val="00716351"/>
    <w:rsid w:val="007C1EF5"/>
    <w:rsid w:val="008D3A29"/>
    <w:rsid w:val="00906FCD"/>
    <w:rsid w:val="009576C1"/>
    <w:rsid w:val="00963B66"/>
    <w:rsid w:val="00A43241"/>
    <w:rsid w:val="00A66722"/>
    <w:rsid w:val="00A8426C"/>
    <w:rsid w:val="00B20F83"/>
    <w:rsid w:val="00B6035C"/>
    <w:rsid w:val="00B80395"/>
    <w:rsid w:val="00BB0767"/>
    <w:rsid w:val="00BD049E"/>
    <w:rsid w:val="00C25CD6"/>
    <w:rsid w:val="00C91C8C"/>
    <w:rsid w:val="00CA375F"/>
    <w:rsid w:val="00E60E6A"/>
    <w:rsid w:val="00E908E0"/>
    <w:rsid w:val="00EA5072"/>
    <w:rsid w:val="00EB1ABD"/>
    <w:rsid w:val="00F15877"/>
    <w:rsid w:val="11E6F8D7"/>
    <w:rsid w:val="11F80F94"/>
    <w:rsid w:val="2EE04C97"/>
    <w:rsid w:val="3EF5474A"/>
    <w:rsid w:val="4FD5B700"/>
    <w:rsid w:val="57C4568D"/>
    <w:rsid w:val="78308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5477"/>
  <w15:docId w15:val="{E30FF00B-A1BC-4E6F-9E6E-C7E8FA21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5"/>
      <w:outlineLvl w:val="0"/>
    </w:pPr>
    <w:rPr>
      <w:b/>
      <w:bCs/>
    </w:rPr>
  </w:style>
  <w:style w:type="paragraph" w:styleId="Heading4">
    <w:name w:val="heading 4"/>
    <w:basedOn w:val="Normal"/>
    <w:next w:val="Normal"/>
    <w:link w:val="Heading4Char"/>
    <w:uiPriority w:val="9"/>
    <w:semiHidden/>
    <w:unhideWhenUsed/>
    <w:qFormat/>
    <w:rsid w:val="005C2C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2"/>
      <w:jc w:val="center"/>
    </w:pPr>
    <w:rPr>
      <w:b/>
      <w:bCs/>
      <w:sz w:val="33"/>
      <w:szCs w:val="33"/>
    </w:rPr>
  </w:style>
  <w:style w:type="paragraph" w:styleId="ListParagraph">
    <w:name w:val="List Paragraph"/>
    <w:basedOn w:val="Normal"/>
    <w:qFormat/>
    <w:pPr>
      <w:ind w:left="812" w:hanging="339"/>
    </w:pPr>
  </w:style>
  <w:style w:type="paragraph" w:customStyle="1" w:styleId="TableParagraph">
    <w:name w:val="Table Paragraph"/>
    <w:basedOn w:val="Normal"/>
    <w:uiPriority w:val="1"/>
    <w:qFormat/>
    <w:pPr>
      <w:spacing w:before="4"/>
      <w:ind w:left="100"/>
    </w:pPr>
  </w:style>
  <w:style w:type="character" w:customStyle="1" w:styleId="Heading4Char">
    <w:name w:val="Heading 4 Char"/>
    <w:basedOn w:val="DefaultParagraphFont"/>
    <w:link w:val="Heading4"/>
    <w:uiPriority w:val="9"/>
    <w:semiHidden/>
    <w:rsid w:val="005C2CF1"/>
    <w:rPr>
      <w:rFonts w:asciiTheme="majorHAnsi" w:eastAsiaTheme="majorEastAsia" w:hAnsiTheme="majorHAnsi" w:cstheme="majorBidi"/>
      <w:i/>
      <w:iCs/>
      <w:color w:val="365F91" w:themeColor="accent1" w:themeShade="BF"/>
    </w:rPr>
  </w:style>
  <w:style w:type="character" w:styleId="Hyperlink">
    <w:name w:val="Hyperlink"/>
    <w:basedOn w:val="DefaultParagraphFont"/>
    <w:rsid w:val="002E5E41"/>
    <w:rPr>
      <w:color w:val="0000FF"/>
      <w:u w:val="single"/>
    </w:rPr>
  </w:style>
  <w:style w:type="character" w:customStyle="1" w:styleId="normaltextrun">
    <w:name w:val="normaltextrun"/>
    <w:basedOn w:val="DefaultParagraphFont"/>
    <w:rsid w:val="00906FCD"/>
  </w:style>
  <w:style w:type="character" w:customStyle="1" w:styleId="eop">
    <w:name w:val="eop"/>
    <w:basedOn w:val="DefaultParagraphFont"/>
    <w:rsid w:val="00906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04379">
      <w:bodyDiv w:val="1"/>
      <w:marLeft w:val="0"/>
      <w:marRight w:val="0"/>
      <w:marTop w:val="0"/>
      <w:marBottom w:val="0"/>
      <w:divBdr>
        <w:top w:val="none" w:sz="0" w:space="0" w:color="auto"/>
        <w:left w:val="none" w:sz="0" w:space="0" w:color="auto"/>
        <w:bottom w:val="none" w:sz="0" w:space="0" w:color="auto"/>
        <w:right w:val="none" w:sz="0" w:space="0" w:color="auto"/>
      </w:divBdr>
      <w:divsChild>
        <w:div w:id="1285044446">
          <w:marLeft w:val="0"/>
          <w:marRight w:val="0"/>
          <w:marTop w:val="0"/>
          <w:marBottom w:val="0"/>
          <w:divBdr>
            <w:top w:val="none" w:sz="0" w:space="0" w:color="auto"/>
            <w:left w:val="none" w:sz="0" w:space="0" w:color="auto"/>
            <w:bottom w:val="none" w:sz="0" w:space="0" w:color="auto"/>
            <w:right w:val="none" w:sz="0" w:space="0" w:color="auto"/>
          </w:divBdr>
        </w:div>
        <w:div w:id="344751845">
          <w:marLeft w:val="0"/>
          <w:marRight w:val="0"/>
          <w:marTop w:val="0"/>
          <w:marBottom w:val="0"/>
          <w:divBdr>
            <w:top w:val="none" w:sz="0" w:space="0" w:color="auto"/>
            <w:left w:val="none" w:sz="0" w:space="0" w:color="auto"/>
            <w:bottom w:val="none" w:sz="0" w:space="0" w:color="auto"/>
            <w:right w:val="none" w:sz="0" w:space="0" w:color="auto"/>
          </w:divBdr>
        </w:div>
        <w:div w:id="370884038">
          <w:marLeft w:val="0"/>
          <w:marRight w:val="0"/>
          <w:marTop w:val="0"/>
          <w:marBottom w:val="0"/>
          <w:divBdr>
            <w:top w:val="none" w:sz="0" w:space="0" w:color="auto"/>
            <w:left w:val="none" w:sz="0" w:space="0" w:color="auto"/>
            <w:bottom w:val="none" w:sz="0" w:space="0" w:color="auto"/>
            <w:right w:val="none" w:sz="0" w:space="0" w:color="auto"/>
          </w:divBdr>
        </w:div>
        <w:div w:id="1600791883">
          <w:marLeft w:val="0"/>
          <w:marRight w:val="0"/>
          <w:marTop w:val="0"/>
          <w:marBottom w:val="0"/>
          <w:divBdr>
            <w:top w:val="none" w:sz="0" w:space="0" w:color="auto"/>
            <w:left w:val="none" w:sz="0" w:space="0" w:color="auto"/>
            <w:bottom w:val="none" w:sz="0" w:space="0" w:color="auto"/>
            <w:right w:val="none" w:sz="0" w:space="0" w:color="auto"/>
          </w:divBdr>
        </w:div>
        <w:div w:id="329791140">
          <w:marLeft w:val="0"/>
          <w:marRight w:val="0"/>
          <w:marTop w:val="0"/>
          <w:marBottom w:val="0"/>
          <w:divBdr>
            <w:top w:val="none" w:sz="0" w:space="0" w:color="auto"/>
            <w:left w:val="none" w:sz="0" w:space="0" w:color="auto"/>
            <w:bottom w:val="none" w:sz="0" w:space="0" w:color="auto"/>
            <w:right w:val="none" w:sz="0" w:space="0" w:color="auto"/>
          </w:divBdr>
        </w:div>
        <w:div w:id="1253931240">
          <w:marLeft w:val="0"/>
          <w:marRight w:val="0"/>
          <w:marTop w:val="0"/>
          <w:marBottom w:val="0"/>
          <w:divBdr>
            <w:top w:val="none" w:sz="0" w:space="0" w:color="auto"/>
            <w:left w:val="none" w:sz="0" w:space="0" w:color="auto"/>
            <w:bottom w:val="none" w:sz="0" w:space="0" w:color="auto"/>
            <w:right w:val="none" w:sz="0" w:space="0" w:color="auto"/>
          </w:divBdr>
        </w:div>
        <w:div w:id="1144658834">
          <w:marLeft w:val="0"/>
          <w:marRight w:val="0"/>
          <w:marTop w:val="0"/>
          <w:marBottom w:val="0"/>
          <w:divBdr>
            <w:top w:val="none" w:sz="0" w:space="0" w:color="auto"/>
            <w:left w:val="none" w:sz="0" w:space="0" w:color="auto"/>
            <w:bottom w:val="none" w:sz="0" w:space="0" w:color="auto"/>
            <w:right w:val="none" w:sz="0" w:space="0" w:color="auto"/>
          </w:divBdr>
        </w:div>
        <w:div w:id="1245140009">
          <w:marLeft w:val="0"/>
          <w:marRight w:val="0"/>
          <w:marTop w:val="0"/>
          <w:marBottom w:val="0"/>
          <w:divBdr>
            <w:top w:val="none" w:sz="0" w:space="0" w:color="auto"/>
            <w:left w:val="none" w:sz="0" w:space="0" w:color="auto"/>
            <w:bottom w:val="none" w:sz="0" w:space="0" w:color="auto"/>
            <w:right w:val="none" w:sz="0" w:space="0" w:color="auto"/>
          </w:divBdr>
        </w:div>
        <w:div w:id="578294832">
          <w:marLeft w:val="0"/>
          <w:marRight w:val="0"/>
          <w:marTop w:val="0"/>
          <w:marBottom w:val="0"/>
          <w:divBdr>
            <w:top w:val="none" w:sz="0" w:space="0" w:color="auto"/>
            <w:left w:val="none" w:sz="0" w:space="0" w:color="auto"/>
            <w:bottom w:val="none" w:sz="0" w:space="0" w:color="auto"/>
            <w:right w:val="none" w:sz="0" w:space="0" w:color="auto"/>
          </w:divBdr>
        </w:div>
      </w:divsChild>
    </w:div>
    <w:div w:id="1614097285">
      <w:bodyDiv w:val="1"/>
      <w:marLeft w:val="0"/>
      <w:marRight w:val="0"/>
      <w:marTop w:val="0"/>
      <w:marBottom w:val="0"/>
      <w:divBdr>
        <w:top w:val="none" w:sz="0" w:space="0" w:color="auto"/>
        <w:left w:val="none" w:sz="0" w:space="0" w:color="auto"/>
        <w:bottom w:val="none" w:sz="0" w:space="0" w:color="auto"/>
        <w:right w:val="none" w:sz="0" w:space="0" w:color="auto"/>
      </w:divBdr>
      <w:divsChild>
        <w:div w:id="731389095">
          <w:marLeft w:val="0"/>
          <w:marRight w:val="0"/>
          <w:marTop w:val="0"/>
          <w:marBottom w:val="0"/>
          <w:divBdr>
            <w:top w:val="none" w:sz="0" w:space="0" w:color="auto"/>
            <w:left w:val="none" w:sz="0" w:space="0" w:color="auto"/>
            <w:bottom w:val="none" w:sz="0" w:space="0" w:color="auto"/>
            <w:right w:val="none" w:sz="0" w:space="0" w:color="auto"/>
          </w:divBdr>
        </w:div>
        <w:div w:id="478692056">
          <w:marLeft w:val="0"/>
          <w:marRight w:val="0"/>
          <w:marTop w:val="0"/>
          <w:marBottom w:val="0"/>
          <w:divBdr>
            <w:top w:val="none" w:sz="0" w:space="0" w:color="auto"/>
            <w:left w:val="none" w:sz="0" w:space="0" w:color="auto"/>
            <w:bottom w:val="none" w:sz="0" w:space="0" w:color="auto"/>
            <w:right w:val="none" w:sz="0" w:space="0" w:color="auto"/>
          </w:divBdr>
        </w:div>
        <w:div w:id="137235001">
          <w:marLeft w:val="0"/>
          <w:marRight w:val="0"/>
          <w:marTop w:val="0"/>
          <w:marBottom w:val="0"/>
          <w:divBdr>
            <w:top w:val="none" w:sz="0" w:space="0" w:color="auto"/>
            <w:left w:val="none" w:sz="0" w:space="0" w:color="auto"/>
            <w:bottom w:val="none" w:sz="0" w:space="0" w:color="auto"/>
            <w:right w:val="none" w:sz="0" w:space="0" w:color="auto"/>
          </w:divBdr>
        </w:div>
        <w:div w:id="418216134">
          <w:marLeft w:val="0"/>
          <w:marRight w:val="0"/>
          <w:marTop w:val="0"/>
          <w:marBottom w:val="0"/>
          <w:divBdr>
            <w:top w:val="none" w:sz="0" w:space="0" w:color="auto"/>
            <w:left w:val="none" w:sz="0" w:space="0" w:color="auto"/>
            <w:bottom w:val="none" w:sz="0" w:space="0" w:color="auto"/>
            <w:right w:val="none" w:sz="0" w:space="0" w:color="auto"/>
          </w:divBdr>
        </w:div>
        <w:div w:id="2141799175">
          <w:marLeft w:val="0"/>
          <w:marRight w:val="0"/>
          <w:marTop w:val="0"/>
          <w:marBottom w:val="0"/>
          <w:divBdr>
            <w:top w:val="none" w:sz="0" w:space="0" w:color="auto"/>
            <w:left w:val="none" w:sz="0" w:space="0" w:color="auto"/>
            <w:bottom w:val="none" w:sz="0" w:space="0" w:color="auto"/>
            <w:right w:val="none" w:sz="0" w:space="0" w:color="auto"/>
          </w:divBdr>
        </w:div>
        <w:div w:id="142702677">
          <w:marLeft w:val="0"/>
          <w:marRight w:val="0"/>
          <w:marTop w:val="0"/>
          <w:marBottom w:val="0"/>
          <w:divBdr>
            <w:top w:val="none" w:sz="0" w:space="0" w:color="auto"/>
            <w:left w:val="none" w:sz="0" w:space="0" w:color="auto"/>
            <w:bottom w:val="none" w:sz="0" w:space="0" w:color="auto"/>
            <w:right w:val="none" w:sz="0" w:space="0" w:color="auto"/>
          </w:divBdr>
        </w:div>
        <w:div w:id="1709912237">
          <w:marLeft w:val="0"/>
          <w:marRight w:val="0"/>
          <w:marTop w:val="0"/>
          <w:marBottom w:val="0"/>
          <w:divBdr>
            <w:top w:val="none" w:sz="0" w:space="0" w:color="auto"/>
            <w:left w:val="none" w:sz="0" w:space="0" w:color="auto"/>
            <w:bottom w:val="none" w:sz="0" w:space="0" w:color="auto"/>
            <w:right w:val="none" w:sz="0" w:space="0" w:color="auto"/>
          </w:divBdr>
        </w:div>
      </w:divsChild>
    </w:div>
    <w:div w:id="1654261687">
      <w:bodyDiv w:val="1"/>
      <w:marLeft w:val="0"/>
      <w:marRight w:val="0"/>
      <w:marTop w:val="0"/>
      <w:marBottom w:val="0"/>
      <w:divBdr>
        <w:top w:val="none" w:sz="0" w:space="0" w:color="auto"/>
        <w:left w:val="none" w:sz="0" w:space="0" w:color="auto"/>
        <w:bottom w:val="none" w:sz="0" w:space="0" w:color="auto"/>
        <w:right w:val="none" w:sz="0" w:space="0" w:color="auto"/>
      </w:divBdr>
      <w:divsChild>
        <w:div w:id="146558540">
          <w:marLeft w:val="0"/>
          <w:marRight w:val="0"/>
          <w:marTop w:val="0"/>
          <w:marBottom w:val="0"/>
          <w:divBdr>
            <w:top w:val="none" w:sz="0" w:space="0" w:color="auto"/>
            <w:left w:val="none" w:sz="0" w:space="0" w:color="auto"/>
            <w:bottom w:val="none" w:sz="0" w:space="0" w:color="auto"/>
            <w:right w:val="none" w:sz="0" w:space="0" w:color="auto"/>
          </w:divBdr>
        </w:div>
        <w:div w:id="996036581">
          <w:marLeft w:val="0"/>
          <w:marRight w:val="0"/>
          <w:marTop w:val="0"/>
          <w:marBottom w:val="0"/>
          <w:divBdr>
            <w:top w:val="none" w:sz="0" w:space="0" w:color="auto"/>
            <w:left w:val="none" w:sz="0" w:space="0" w:color="auto"/>
            <w:bottom w:val="none" w:sz="0" w:space="0" w:color="auto"/>
            <w:right w:val="none" w:sz="0" w:space="0" w:color="auto"/>
          </w:divBdr>
        </w:div>
        <w:div w:id="1683126169">
          <w:marLeft w:val="0"/>
          <w:marRight w:val="0"/>
          <w:marTop w:val="0"/>
          <w:marBottom w:val="0"/>
          <w:divBdr>
            <w:top w:val="none" w:sz="0" w:space="0" w:color="auto"/>
            <w:left w:val="none" w:sz="0" w:space="0" w:color="auto"/>
            <w:bottom w:val="none" w:sz="0" w:space="0" w:color="auto"/>
            <w:right w:val="none" w:sz="0" w:space="0" w:color="auto"/>
          </w:divBdr>
        </w:div>
        <w:div w:id="1477718869">
          <w:marLeft w:val="0"/>
          <w:marRight w:val="0"/>
          <w:marTop w:val="0"/>
          <w:marBottom w:val="0"/>
          <w:divBdr>
            <w:top w:val="none" w:sz="0" w:space="0" w:color="auto"/>
            <w:left w:val="none" w:sz="0" w:space="0" w:color="auto"/>
            <w:bottom w:val="none" w:sz="0" w:space="0" w:color="auto"/>
            <w:right w:val="none" w:sz="0" w:space="0" w:color="auto"/>
          </w:divBdr>
        </w:div>
        <w:div w:id="294676090">
          <w:marLeft w:val="0"/>
          <w:marRight w:val="0"/>
          <w:marTop w:val="0"/>
          <w:marBottom w:val="0"/>
          <w:divBdr>
            <w:top w:val="none" w:sz="0" w:space="0" w:color="auto"/>
            <w:left w:val="none" w:sz="0" w:space="0" w:color="auto"/>
            <w:bottom w:val="none" w:sz="0" w:space="0" w:color="auto"/>
            <w:right w:val="none" w:sz="0" w:space="0" w:color="auto"/>
          </w:divBdr>
        </w:div>
        <w:div w:id="409935586">
          <w:marLeft w:val="0"/>
          <w:marRight w:val="0"/>
          <w:marTop w:val="0"/>
          <w:marBottom w:val="0"/>
          <w:divBdr>
            <w:top w:val="none" w:sz="0" w:space="0" w:color="auto"/>
            <w:left w:val="none" w:sz="0" w:space="0" w:color="auto"/>
            <w:bottom w:val="none" w:sz="0" w:space="0" w:color="auto"/>
            <w:right w:val="none" w:sz="0" w:space="0" w:color="auto"/>
          </w:divBdr>
        </w:div>
        <w:div w:id="1847554916">
          <w:marLeft w:val="0"/>
          <w:marRight w:val="0"/>
          <w:marTop w:val="0"/>
          <w:marBottom w:val="0"/>
          <w:divBdr>
            <w:top w:val="none" w:sz="0" w:space="0" w:color="auto"/>
            <w:left w:val="none" w:sz="0" w:space="0" w:color="auto"/>
            <w:bottom w:val="none" w:sz="0" w:space="0" w:color="auto"/>
            <w:right w:val="none" w:sz="0" w:space="0" w:color="auto"/>
          </w:divBdr>
        </w:div>
      </w:divsChild>
    </w:div>
    <w:div w:id="1852185183">
      <w:bodyDiv w:val="1"/>
      <w:marLeft w:val="0"/>
      <w:marRight w:val="0"/>
      <w:marTop w:val="0"/>
      <w:marBottom w:val="0"/>
      <w:divBdr>
        <w:top w:val="none" w:sz="0" w:space="0" w:color="auto"/>
        <w:left w:val="none" w:sz="0" w:space="0" w:color="auto"/>
        <w:bottom w:val="none" w:sz="0" w:space="0" w:color="auto"/>
        <w:right w:val="none" w:sz="0" w:space="0" w:color="auto"/>
      </w:divBdr>
      <w:divsChild>
        <w:div w:id="866218768">
          <w:marLeft w:val="0"/>
          <w:marRight w:val="0"/>
          <w:marTop w:val="0"/>
          <w:marBottom w:val="0"/>
          <w:divBdr>
            <w:top w:val="none" w:sz="0" w:space="0" w:color="auto"/>
            <w:left w:val="none" w:sz="0" w:space="0" w:color="auto"/>
            <w:bottom w:val="none" w:sz="0" w:space="0" w:color="auto"/>
            <w:right w:val="none" w:sz="0" w:space="0" w:color="auto"/>
          </w:divBdr>
        </w:div>
        <w:div w:id="376777510">
          <w:marLeft w:val="0"/>
          <w:marRight w:val="0"/>
          <w:marTop w:val="0"/>
          <w:marBottom w:val="0"/>
          <w:divBdr>
            <w:top w:val="none" w:sz="0" w:space="0" w:color="auto"/>
            <w:left w:val="none" w:sz="0" w:space="0" w:color="auto"/>
            <w:bottom w:val="none" w:sz="0" w:space="0" w:color="auto"/>
            <w:right w:val="none" w:sz="0" w:space="0" w:color="auto"/>
          </w:divBdr>
        </w:div>
        <w:div w:id="1839734030">
          <w:marLeft w:val="0"/>
          <w:marRight w:val="0"/>
          <w:marTop w:val="0"/>
          <w:marBottom w:val="0"/>
          <w:divBdr>
            <w:top w:val="none" w:sz="0" w:space="0" w:color="auto"/>
            <w:left w:val="none" w:sz="0" w:space="0" w:color="auto"/>
            <w:bottom w:val="none" w:sz="0" w:space="0" w:color="auto"/>
            <w:right w:val="none" w:sz="0" w:space="0" w:color="auto"/>
          </w:divBdr>
        </w:div>
        <w:div w:id="144398227">
          <w:marLeft w:val="0"/>
          <w:marRight w:val="0"/>
          <w:marTop w:val="0"/>
          <w:marBottom w:val="0"/>
          <w:divBdr>
            <w:top w:val="none" w:sz="0" w:space="0" w:color="auto"/>
            <w:left w:val="none" w:sz="0" w:space="0" w:color="auto"/>
            <w:bottom w:val="none" w:sz="0" w:space="0" w:color="auto"/>
            <w:right w:val="none" w:sz="0" w:space="0" w:color="auto"/>
          </w:divBdr>
        </w:div>
        <w:div w:id="1528836683">
          <w:marLeft w:val="0"/>
          <w:marRight w:val="0"/>
          <w:marTop w:val="0"/>
          <w:marBottom w:val="0"/>
          <w:divBdr>
            <w:top w:val="none" w:sz="0" w:space="0" w:color="auto"/>
            <w:left w:val="none" w:sz="0" w:space="0" w:color="auto"/>
            <w:bottom w:val="none" w:sz="0" w:space="0" w:color="auto"/>
            <w:right w:val="none" w:sz="0" w:space="0" w:color="auto"/>
          </w:divBdr>
        </w:div>
        <w:div w:id="1103721152">
          <w:marLeft w:val="0"/>
          <w:marRight w:val="0"/>
          <w:marTop w:val="0"/>
          <w:marBottom w:val="0"/>
          <w:divBdr>
            <w:top w:val="none" w:sz="0" w:space="0" w:color="auto"/>
            <w:left w:val="none" w:sz="0" w:space="0" w:color="auto"/>
            <w:bottom w:val="none" w:sz="0" w:space="0" w:color="auto"/>
            <w:right w:val="none" w:sz="0" w:space="0" w:color="auto"/>
          </w:divBdr>
        </w:div>
        <w:div w:id="1944220693">
          <w:marLeft w:val="0"/>
          <w:marRight w:val="0"/>
          <w:marTop w:val="0"/>
          <w:marBottom w:val="0"/>
          <w:divBdr>
            <w:top w:val="none" w:sz="0" w:space="0" w:color="auto"/>
            <w:left w:val="none" w:sz="0" w:space="0" w:color="auto"/>
            <w:bottom w:val="none" w:sz="0" w:space="0" w:color="auto"/>
            <w:right w:val="none" w:sz="0" w:space="0" w:color="auto"/>
          </w:divBdr>
        </w:div>
        <w:div w:id="494879228">
          <w:marLeft w:val="0"/>
          <w:marRight w:val="0"/>
          <w:marTop w:val="0"/>
          <w:marBottom w:val="0"/>
          <w:divBdr>
            <w:top w:val="none" w:sz="0" w:space="0" w:color="auto"/>
            <w:left w:val="none" w:sz="0" w:space="0" w:color="auto"/>
            <w:bottom w:val="none" w:sz="0" w:space="0" w:color="auto"/>
            <w:right w:val="none" w:sz="0" w:space="0" w:color="auto"/>
          </w:divBdr>
        </w:div>
        <w:div w:id="1167133556">
          <w:marLeft w:val="0"/>
          <w:marRight w:val="0"/>
          <w:marTop w:val="0"/>
          <w:marBottom w:val="0"/>
          <w:divBdr>
            <w:top w:val="none" w:sz="0" w:space="0" w:color="auto"/>
            <w:left w:val="none" w:sz="0" w:space="0" w:color="auto"/>
            <w:bottom w:val="none" w:sz="0" w:space="0" w:color="auto"/>
            <w:right w:val="none" w:sz="0" w:space="0" w:color="auto"/>
          </w:divBdr>
        </w:div>
      </w:divsChild>
    </w:div>
    <w:div w:id="2092114752">
      <w:bodyDiv w:val="1"/>
      <w:marLeft w:val="0"/>
      <w:marRight w:val="0"/>
      <w:marTop w:val="0"/>
      <w:marBottom w:val="0"/>
      <w:divBdr>
        <w:top w:val="none" w:sz="0" w:space="0" w:color="auto"/>
        <w:left w:val="none" w:sz="0" w:space="0" w:color="auto"/>
        <w:bottom w:val="none" w:sz="0" w:space="0" w:color="auto"/>
        <w:right w:val="none" w:sz="0" w:space="0" w:color="auto"/>
      </w:divBdr>
      <w:divsChild>
        <w:div w:id="77213192">
          <w:marLeft w:val="0"/>
          <w:marRight w:val="0"/>
          <w:marTop w:val="0"/>
          <w:marBottom w:val="0"/>
          <w:divBdr>
            <w:top w:val="none" w:sz="0" w:space="0" w:color="auto"/>
            <w:left w:val="none" w:sz="0" w:space="0" w:color="auto"/>
            <w:bottom w:val="none" w:sz="0" w:space="0" w:color="auto"/>
            <w:right w:val="none" w:sz="0" w:space="0" w:color="auto"/>
          </w:divBdr>
          <w:divsChild>
            <w:div w:id="399640051">
              <w:marLeft w:val="0"/>
              <w:marRight w:val="0"/>
              <w:marTop w:val="0"/>
              <w:marBottom w:val="0"/>
              <w:divBdr>
                <w:top w:val="none" w:sz="0" w:space="0" w:color="auto"/>
                <w:left w:val="none" w:sz="0" w:space="0" w:color="auto"/>
                <w:bottom w:val="none" w:sz="0" w:space="0" w:color="auto"/>
                <w:right w:val="none" w:sz="0" w:space="0" w:color="auto"/>
              </w:divBdr>
            </w:div>
            <w:div w:id="1086541114">
              <w:marLeft w:val="0"/>
              <w:marRight w:val="0"/>
              <w:marTop w:val="0"/>
              <w:marBottom w:val="0"/>
              <w:divBdr>
                <w:top w:val="none" w:sz="0" w:space="0" w:color="auto"/>
                <w:left w:val="none" w:sz="0" w:space="0" w:color="auto"/>
                <w:bottom w:val="none" w:sz="0" w:space="0" w:color="auto"/>
                <w:right w:val="none" w:sz="0" w:space="0" w:color="auto"/>
              </w:divBdr>
            </w:div>
            <w:div w:id="1472744489">
              <w:marLeft w:val="0"/>
              <w:marRight w:val="0"/>
              <w:marTop w:val="0"/>
              <w:marBottom w:val="0"/>
              <w:divBdr>
                <w:top w:val="none" w:sz="0" w:space="0" w:color="auto"/>
                <w:left w:val="none" w:sz="0" w:space="0" w:color="auto"/>
                <w:bottom w:val="none" w:sz="0" w:space="0" w:color="auto"/>
                <w:right w:val="none" w:sz="0" w:space="0" w:color="auto"/>
              </w:divBdr>
            </w:div>
            <w:div w:id="1350566262">
              <w:marLeft w:val="0"/>
              <w:marRight w:val="0"/>
              <w:marTop w:val="0"/>
              <w:marBottom w:val="0"/>
              <w:divBdr>
                <w:top w:val="none" w:sz="0" w:space="0" w:color="auto"/>
                <w:left w:val="none" w:sz="0" w:space="0" w:color="auto"/>
                <w:bottom w:val="none" w:sz="0" w:space="0" w:color="auto"/>
                <w:right w:val="none" w:sz="0" w:space="0" w:color="auto"/>
              </w:divBdr>
            </w:div>
          </w:divsChild>
        </w:div>
        <w:div w:id="157162514">
          <w:marLeft w:val="0"/>
          <w:marRight w:val="0"/>
          <w:marTop w:val="0"/>
          <w:marBottom w:val="0"/>
          <w:divBdr>
            <w:top w:val="none" w:sz="0" w:space="0" w:color="auto"/>
            <w:left w:val="none" w:sz="0" w:space="0" w:color="auto"/>
            <w:bottom w:val="none" w:sz="0" w:space="0" w:color="auto"/>
            <w:right w:val="none" w:sz="0" w:space="0" w:color="auto"/>
          </w:divBdr>
          <w:divsChild>
            <w:div w:id="446702598">
              <w:marLeft w:val="0"/>
              <w:marRight w:val="0"/>
              <w:marTop w:val="0"/>
              <w:marBottom w:val="0"/>
              <w:divBdr>
                <w:top w:val="none" w:sz="0" w:space="0" w:color="auto"/>
                <w:left w:val="none" w:sz="0" w:space="0" w:color="auto"/>
                <w:bottom w:val="none" w:sz="0" w:space="0" w:color="auto"/>
                <w:right w:val="none" w:sz="0" w:space="0" w:color="auto"/>
              </w:divBdr>
            </w:div>
            <w:div w:id="162016390">
              <w:marLeft w:val="0"/>
              <w:marRight w:val="0"/>
              <w:marTop w:val="0"/>
              <w:marBottom w:val="0"/>
              <w:divBdr>
                <w:top w:val="none" w:sz="0" w:space="0" w:color="auto"/>
                <w:left w:val="none" w:sz="0" w:space="0" w:color="auto"/>
                <w:bottom w:val="none" w:sz="0" w:space="0" w:color="auto"/>
                <w:right w:val="none" w:sz="0" w:space="0" w:color="auto"/>
              </w:divBdr>
            </w:div>
            <w:div w:id="10331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6904">
      <w:bodyDiv w:val="1"/>
      <w:marLeft w:val="0"/>
      <w:marRight w:val="0"/>
      <w:marTop w:val="0"/>
      <w:marBottom w:val="0"/>
      <w:divBdr>
        <w:top w:val="none" w:sz="0" w:space="0" w:color="auto"/>
        <w:left w:val="none" w:sz="0" w:space="0" w:color="auto"/>
        <w:bottom w:val="none" w:sz="0" w:space="0" w:color="auto"/>
        <w:right w:val="none" w:sz="0" w:space="0" w:color="auto"/>
      </w:divBdr>
      <w:divsChild>
        <w:div w:id="24527212">
          <w:marLeft w:val="0"/>
          <w:marRight w:val="0"/>
          <w:marTop w:val="0"/>
          <w:marBottom w:val="0"/>
          <w:divBdr>
            <w:top w:val="none" w:sz="0" w:space="0" w:color="auto"/>
            <w:left w:val="none" w:sz="0" w:space="0" w:color="auto"/>
            <w:bottom w:val="none" w:sz="0" w:space="0" w:color="auto"/>
            <w:right w:val="none" w:sz="0" w:space="0" w:color="auto"/>
          </w:divBdr>
          <w:divsChild>
            <w:div w:id="2129346830">
              <w:marLeft w:val="0"/>
              <w:marRight w:val="0"/>
              <w:marTop w:val="0"/>
              <w:marBottom w:val="0"/>
              <w:divBdr>
                <w:top w:val="none" w:sz="0" w:space="0" w:color="auto"/>
                <w:left w:val="none" w:sz="0" w:space="0" w:color="auto"/>
                <w:bottom w:val="none" w:sz="0" w:space="0" w:color="auto"/>
                <w:right w:val="none" w:sz="0" w:space="0" w:color="auto"/>
              </w:divBdr>
            </w:div>
            <w:div w:id="1430002370">
              <w:marLeft w:val="0"/>
              <w:marRight w:val="0"/>
              <w:marTop w:val="0"/>
              <w:marBottom w:val="0"/>
              <w:divBdr>
                <w:top w:val="none" w:sz="0" w:space="0" w:color="auto"/>
                <w:left w:val="none" w:sz="0" w:space="0" w:color="auto"/>
                <w:bottom w:val="none" w:sz="0" w:space="0" w:color="auto"/>
                <w:right w:val="none" w:sz="0" w:space="0" w:color="auto"/>
              </w:divBdr>
            </w:div>
            <w:div w:id="971518206">
              <w:marLeft w:val="0"/>
              <w:marRight w:val="0"/>
              <w:marTop w:val="0"/>
              <w:marBottom w:val="0"/>
              <w:divBdr>
                <w:top w:val="none" w:sz="0" w:space="0" w:color="auto"/>
                <w:left w:val="none" w:sz="0" w:space="0" w:color="auto"/>
                <w:bottom w:val="none" w:sz="0" w:space="0" w:color="auto"/>
                <w:right w:val="none" w:sz="0" w:space="0" w:color="auto"/>
              </w:divBdr>
            </w:div>
            <w:div w:id="1293943715">
              <w:marLeft w:val="0"/>
              <w:marRight w:val="0"/>
              <w:marTop w:val="0"/>
              <w:marBottom w:val="0"/>
              <w:divBdr>
                <w:top w:val="none" w:sz="0" w:space="0" w:color="auto"/>
                <w:left w:val="none" w:sz="0" w:space="0" w:color="auto"/>
                <w:bottom w:val="none" w:sz="0" w:space="0" w:color="auto"/>
                <w:right w:val="none" w:sz="0" w:space="0" w:color="auto"/>
              </w:divBdr>
            </w:div>
          </w:divsChild>
        </w:div>
        <w:div w:id="1663192606">
          <w:marLeft w:val="0"/>
          <w:marRight w:val="0"/>
          <w:marTop w:val="0"/>
          <w:marBottom w:val="0"/>
          <w:divBdr>
            <w:top w:val="none" w:sz="0" w:space="0" w:color="auto"/>
            <w:left w:val="none" w:sz="0" w:space="0" w:color="auto"/>
            <w:bottom w:val="none" w:sz="0" w:space="0" w:color="auto"/>
            <w:right w:val="none" w:sz="0" w:space="0" w:color="auto"/>
          </w:divBdr>
          <w:divsChild>
            <w:div w:id="296842839">
              <w:marLeft w:val="0"/>
              <w:marRight w:val="0"/>
              <w:marTop w:val="0"/>
              <w:marBottom w:val="0"/>
              <w:divBdr>
                <w:top w:val="none" w:sz="0" w:space="0" w:color="auto"/>
                <w:left w:val="none" w:sz="0" w:space="0" w:color="auto"/>
                <w:bottom w:val="none" w:sz="0" w:space="0" w:color="auto"/>
                <w:right w:val="none" w:sz="0" w:space="0" w:color="auto"/>
              </w:divBdr>
            </w:div>
            <w:div w:id="1879462941">
              <w:marLeft w:val="0"/>
              <w:marRight w:val="0"/>
              <w:marTop w:val="0"/>
              <w:marBottom w:val="0"/>
              <w:divBdr>
                <w:top w:val="none" w:sz="0" w:space="0" w:color="auto"/>
                <w:left w:val="none" w:sz="0" w:space="0" w:color="auto"/>
                <w:bottom w:val="none" w:sz="0" w:space="0" w:color="auto"/>
                <w:right w:val="none" w:sz="0" w:space="0" w:color="auto"/>
              </w:divBdr>
            </w:div>
            <w:div w:id="8422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adoph.gov.au/about/car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adoph.gov.au/sites/default/files/2024-04/oph-enterprise-agreement-2024-202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4A00538/latest/text" TargetMode="External"/><Relationship Id="rId5" Type="http://schemas.openxmlformats.org/officeDocument/2006/relationships/numbering" Target="numbering.xml"/><Relationship Id="rId15" Type="http://schemas.openxmlformats.org/officeDocument/2006/relationships/hyperlink" Target="mailto:recruitment@moadoph.gov.au" TargetMode="External"/><Relationship Id="rId10" Type="http://schemas.openxmlformats.org/officeDocument/2006/relationships/hyperlink" Target="https://www.apsc.gov.au/working-aps/diversity-and-inclusion/disability/recruitabilit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applications@moado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6f85e9f-d8ab-4c87-a8fa-cb7231b25ff7" xsi:nil="true"/>
    <lcf76f155ced4ddcb4097134ff3c332f xmlns="f6f85e9f-d8ab-4c87-a8fa-cb7231b25ff7">
      <Terms xmlns="http://schemas.microsoft.com/office/infopath/2007/PartnerControls"/>
    </lcf76f155ced4ddcb4097134ff3c332f>
    <TaxCatchAll xmlns="b0ef2be6-500e-4151-abde-28ad9da1e0fd" xsi:nil="true"/>
  </documentManagement>
</p:properties>
</file>

<file path=customXml/itemProps1.xml><?xml version="1.0" encoding="utf-8"?>
<ds:datastoreItem xmlns:ds="http://schemas.openxmlformats.org/officeDocument/2006/customXml" ds:itemID="{EDC0327A-E8DF-40F1-93A1-12A60E79694D}">
  <ds:schemaRefs>
    <ds:schemaRef ds:uri="http://schemas.openxmlformats.org/officeDocument/2006/bibliography"/>
  </ds:schemaRefs>
</ds:datastoreItem>
</file>

<file path=customXml/itemProps2.xml><?xml version="1.0" encoding="utf-8"?>
<ds:datastoreItem xmlns:ds="http://schemas.openxmlformats.org/officeDocument/2006/customXml" ds:itemID="{B99A5D96-B327-480D-8622-6154DB921281}">
  <ds:schemaRefs>
    <ds:schemaRef ds:uri="http://schemas.microsoft.com/sharepoint/v3/contenttype/forms"/>
  </ds:schemaRefs>
</ds:datastoreItem>
</file>

<file path=customXml/itemProps3.xml><?xml version="1.0" encoding="utf-8"?>
<ds:datastoreItem xmlns:ds="http://schemas.openxmlformats.org/officeDocument/2006/customXml" ds:itemID="{3F65860A-2454-47E4-B9CC-2B6F0F6BB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0C733-18B6-4EC7-9919-5BF05315E54B}">
  <ds:schemaRefs>
    <ds:schemaRef ds:uri="http://schemas.microsoft.com/office/2006/metadata/properties"/>
    <ds:schemaRef ds:uri="http://schemas.microsoft.com/office/infopath/2007/PartnerControls"/>
    <ds:schemaRef ds:uri="f6f85e9f-d8ab-4c87-a8fa-cb7231b25ff7"/>
    <ds:schemaRef ds:uri="b0ef2be6-500e-4151-abde-28ad9da1e0f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APS3 MEO - Request to advertise vacancy - October 2024</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APS3 MEO - Request to advertise vacancy - October 2024</dc:title>
  <dc:creator>Daniel Taylor</dc:creator>
  <cp:lastModifiedBy>Katrina Lenihan</cp:lastModifiedBy>
  <cp:revision>26</cp:revision>
  <cp:lastPrinted>2025-02-27T01:51:00Z</cp:lastPrinted>
  <dcterms:created xsi:type="dcterms:W3CDTF">2025-02-11T03:34:00Z</dcterms:created>
  <dcterms:modified xsi:type="dcterms:W3CDTF">2025-03-13T01:37:00Z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LastSaved">
    <vt:filetime>2025-02-11T00:00:00Z</vt:filetime>
  </property>
  <property fmtid="{D5CDD505-2E9C-101B-9397-08002B2CF9AE}" pid="4" name="Producer">
    <vt:lpwstr>Microsoft: Print To PDF</vt:lpwstr>
  </property>
  <property fmtid="{D5CDD505-2E9C-101B-9397-08002B2CF9AE}" pid="5" name="ContentTypeId">
    <vt:lpwstr>0x0101007726E91583EC674D89C68D2461F5FCF6</vt:lpwstr>
  </property>
  <property fmtid="{D5CDD505-2E9C-101B-9397-08002B2CF9AE}" pid="6" name="MediaServiceImageTags">
    <vt:lpwstr/>
  </property>
</Properties>
</file>