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9264"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60288"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78000FA9" w14:textId="77777777" w:rsidR="00F21B2A" w:rsidRDefault="00F21B2A" w:rsidP="009157A0">
      <w:pPr>
        <w:tabs>
          <w:tab w:val="left" w:pos="3960"/>
          <w:tab w:val="center" w:pos="4394"/>
        </w:tabs>
        <w:jc w:val="center"/>
        <w:rPr>
          <w:rFonts w:ascii="Arial" w:hAnsi="Arial" w:cs="Arial"/>
          <w:b/>
          <w:sz w:val="50"/>
          <w:szCs w:val="50"/>
        </w:rPr>
      </w:pPr>
    </w:p>
    <w:p w14:paraId="1D3E64CC" w14:textId="77777777" w:rsidR="00F21B2A" w:rsidRDefault="00F21B2A" w:rsidP="009157A0">
      <w:pPr>
        <w:tabs>
          <w:tab w:val="left" w:pos="3960"/>
          <w:tab w:val="center" w:pos="4394"/>
        </w:tabs>
        <w:jc w:val="center"/>
        <w:rPr>
          <w:rFonts w:ascii="Arial" w:hAnsi="Arial" w:cs="Arial"/>
          <w:b/>
          <w:sz w:val="50"/>
          <w:szCs w:val="50"/>
        </w:rPr>
      </w:pPr>
    </w:p>
    <w:p w14:paraId="6290A16D" w14:textId="3565CB8B"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6" w:type="dxa"/>
        <w:tblCellMar>
          <w:left w:w="10" w:type="dxa"/>
          <w:right w:w="10" w:type="dxa"/>
        </w:tblCellMar>
        <w:tblLook w:val="0000" w:firstRow="0" w:lastRow="0" w:firstColumn="0" w:lastColumn="0" w:noHBand="0" w:noVBand="0"/>
      </w:tblPr>
      <w:tblGrid>
        <w:gridCol w:w="3263"/>
        <w:gridCol w:w="6943"/>
      </w:tblGrid>
      <w:tr w:rsidR="009157A0" w14:paraId="07369655" w14:textId="77777777" w:rsidTr="005F6FDE">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005F6FDE">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9A550B" w14:paraId="2F080DF9"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9A550B" w:rsidRDefault="009A550B" w:rsidP="009A550B">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62A0C253" w:rsidR="009A550B" w:rsidRDefault="008D1DC3" w:rsidP="009A550B">
            <w:pPr>
              <w:rPr>
                <w:rFonts w:ascii="Arial" w:hAnsi="Arial" w:cs="Arial"/>
              </w:rPr>
            </w:pPr>
            <w:r>
              <w:rPr>
                <w:rFonts w:ascii="Arial" w:hAnsi="Arial" w:cs="Arial"/>
              </w:rPr>
              <w:t>21</w:t>
            </w:r>
            <w:r w:rsidR="009206D1">
              <w:rPr>
                <w:rFonts w:ascii="Arial" w:hAnsi="Arial" w:cs="Arial"/>
              </w:rPr>
              <w:t>100</w:t>
            </w:r>
          </w:p>
        </w:tc>
      </w:tr>
      <w:tr w:rsidR="00517147" w14:paraId="3B794451"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B4F6BFD" w:rsidR="00517147" w:rsidRDefault="00517147" w:rsidP="00517147">
            <w:pPr>
              <w:spacing w:line="276" w:lineRule="auto"/>
              <w:rPr>
                <w:rFonts w:ascii="Arial" w:hAnsi="Arial" w:cs="Arial"/>
                <w:b/>
              </w:rPr>
            </w:pPr>
            <w:r>
              <w:rPr>
                <w:rFonts w:ascii="Arial" w:hAnsi="Arial" w:cs="Arial"/>
                <w:b/>
              </w:rPr>
              <w:t>TITLE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54A5E955" w:rsidR="00517147" w:rsidRDefault="00517147" w:rsidP="00517147">
            <w:pPr>
              <w:rPr>
                <w:rFonts w:ascii="Arial" w:hAnsi="Arial" w:cs="Arial"/>
              </w:rPr>
            </w:pPr>
            <w:r>
              <w:rPr>
                <w:rFonts w:ascii="Arial" w:hAnsi="Arial" w:cs="Arial"/>
                <w:sz w:val="22"/>
                <w:szCs w:val="22"/>
              </w:rPr>
              <w:t xml:space="preserve">Head, Museum Experience and Learning </w:t>
            </w:r>
          </w:p>
        </w:tc>
      </w:tr>
      <w:tr w:rsidR="00763860" w14:paraId="34980449"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763860" w:rsidRDefault="00763860" w:rsidP="00763860">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6C15E789" w:rsidR="00763860" w:rsidRDefault="00763860" w:rsidP="00763860">
            <w:pPr>
              <w:rPr>
                <w:rFonts w:ascii="Arial" w:hAnsi="Arial" w:cs="Arial"/>
              </w:rPr>
            </w:pPr>
            <w:r>
              <w:rPr>
                <w:rFonts w:ascii="Arial" w:hAnsi="Arial" w:cs="Arial"/>
                <w:sz w:val="22"/>
                <w:szCs w:val="22"/>
              </w:rPr>
              <w:t>EL2</w:t>
            </w:r>
          </w:p>
        </w:tc>
      </w:tr>
      <w:tr w:rsidR="00763860" w14:paraId="77291336"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763860" w:rsidRDefault="00763860" w:rsidP="00763860">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1F6067F6" w:rsidR="00763860" w:rsidRPr="00FC0364" w:rsidRDefault="00763860" w:rsidP="00763860">
            <w:pPr>
              <w:rPr>
                <w:rFonts w:ascii="Arial" w:hAnsi="Arial" w:cs="Arial"/>
              </w:rPr>
            </w:pPr>
            <w:r>
              <w:rPr>
                <w:rFonts w:ascii="Arial" w:hAnsi="Arial" w:cs="Arial"/>
                <w:sz w:val="22"/>
                <w:szCs w:val="22"/>
              </w:rPr>
              <w:t>Ongoing</w:t>
            </w:r>
          </w:p>
        </w:tc>
      </w:tr>
      <w:tr w:rsidR="00763860" w14:paraId="10196932"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763860" w:rsidRDefault="00763860" w:rsidP="00763860">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54B69339" w:rsidR="00763860" w:rsidRPr="00B834AB" w:rsidRDefault="00763860" w:rsidP="00763860">
            <w:pPr>
              <w:rPr>
                <w:rFonts w:ascii="Arial" w:hAnsi="Arial" w:cs="Arial"/>
                <w:color w:val="000000" w:themeColor="text1"/>
              </w:rPr>
            </w:pPr>
            <w:r>
              <w:rPr>
                <w:rFonts w:ascii="Arial" w:hAnsi="Arial" w:cs="Arial"/>
                <w:color w:val="000000" w:themeColor="text1"/>
              </w:rPr>
              <w:t>Full-time</w:t>
            </w:r>
          </w:p>
        </w:tc>
      </w:tr>
      <w:tr w:rsidR="00763860" w14:paraId="6E24F6F9"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06494" w14:textId="11B18EA7" w:rsidR="00763860" w:rsidRDefault="00763860" w:rsidP="00763860">
            <w:pPr>
              <w:spacing w:line="276" w:lineRule="auto"/>
              <w:rPr>
                <w:rFonts w:ascii="Arial" w:hAnsi="Arial" w:cs="Arial"/>
                <w:b/>
              </w:rPr>
            </w:pPr>
            <w:r>
              <w:rPr>
                <w:rFonts w:ascii="Arial" w:hAnsi="Arial" w:cs="Arial"/>
                <w:b/>
              </w:rPr>
              <w:t>OFFICE ARRANGEMENT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F8319" w14:textId="2CE8708E" w:rsidR="00763860" w:rsidRPr="00B834AB" w:rsidRDefault="00763860" w:rsidP="00763860">
            <w:pPr>
              <w:rPr>
                <w:rFonts w:ascii="Arial" w:hAnsi="Arial" w:cs="Arial"/>
                <w:color w:val="000000" w:themeColor="text1"/>
              </w:rPr>
            </w:pPr>
            <w:r w:rsidRPr="00B834AB">
              <w:rPr>
                <w:rFonts w:ascii="Arial" w:hAnsi="Arial" w:cs="Arial"/>
                <w:color w:val="000000" w:themeColor="text1"/>
              </w:rPr>
              <w:t>On-s</w:t>
            </w:r>
            <w:r>
              <w:rPr>
                <w:rFonts w:ascii="Arial" w:hAnsi="Arial" w:cs="Arial"/>
                <w:color w:val="000000" w:themeColor="text1"/>
              </w:rPr>
              <w:t>ite</w:t>
            </w:r>
          </w:p>
        </w:tc>
      </w:tr>
      <w:tr w:rsidR="006C03DA" w14:paraId="6871F7EF"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6C03DA" w:rsidRDefault="006C03DA" w:rsidP="006C03DA">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5257C712" w:rsidR="006C03DA" w:rsidRPr="00B834AB" w:rsidRDefault="006C03DA" w:rsidP="006C03DA">
            <w:pPr>
              <w:rPr>
                <w:rFonts w:ascii="Arial" w:hAnsi="Arial" w:cs="Arial"/>
                <w:color w:val="000000" w:themeColor="text1"/>
              </w:rPr>
            </w:pPr>
            <w:r w:rsidRPr="003C3D12">
              <w:rPr>
                <w:rFonts w:ascii="Arial" w:hAnsi="Arial" w:cs="Arial"/>
                <w:sz w:val="22"/>
                <w:szCs w:val="22"/>
              </w:rPr>
              <w:t>$</w:t>
            </w:r>
            <w:r>
              <w:rPr>
                <w:rFonts w:ascii="Arial" w:hAnsi="Arial" w:cs="Arial"/>
                <w:sz w:val="22"/>
                <w:szCs w:val="22"/>
              </w:rPr>
              <w:t>140,697</w:t>
            </w:r>
            <w:r w:rsidRPr="003C3D12">
              <w:rPr>
                <w:rFonts w:ascii="Arial" w:hAnsi="Arial" w:cs="Arial"/>
                <w:sz w:val="22"/>
                <w:szCs w:val="22"/>
              </w:rPr>
              <w:t xml:space="preserve"> - $</w:t>
            </w:r>
            <w:r>
              <w:rPr>
                <w:rFonts w:ascii="Arial" w:hAnsi="Arial" w:cs="Arial"/>
                <w:sz w:val="22"/>
                <w:szCs w:val="22"/>
              </w:rPr>
              <w:t>165,302</w:t>
            </w:r>
            <w:r w:rsidRPr="003C3D12">
              <w:rPr>
                <w:rFonts w:ascii="Arial" w:hAnsi="Arial" w:cs="Arial"/>
                <w:sz w:val="22"/>
                <w:szCs w:val="22"/>
              </w:rPr>
              <w:t xml:space="preserve"> </w:t>
            </w:r>
            <w:r w:rsidRPr="003C3D12">
              <w:rPr>
                <w:rFonts w:ascii="Arial" w:eastAsia="Arial" w:hAnsi="Arial" w:cs="Arial"/>
                <w:sz w:val="22"/>
                <w:szCs w:val="22"/>
              </w:rPr>
              <w:t>+ 15.4% Superannuation</w:t>
            </w:r>
          </w:p>
        </w:tc>
      </w:tr>
      <w:tr w:rsidR="006C03DA" w14:paraId="79621DF2"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1788B" w14:textId="4E823605" w:rsidR="006C03DA" w:rsidRDefault="006C03DA" w:rsidP="006C03DA">
            <w:pPr>
              <w:spacing w:line="276" w:lineRule="auto"/>
              <w:rPr>
                <w:rFonts w:ascii="Arial" w:hAnsi="Arial" w:cs="Arial"/>
                <w:b/>
              </w:rPr>
            </w:pPr>
            <w:r>
              <w:rPr>
                <w:rFonts w:ascii="Arial" w:hAnsi="Arial" w:cs="Arial"/>
                <w:b/>
              </w:rPr>
              <w:t>SECTION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A5BD7" w14:textId="3A452E1F" w:rsidR="006C03DA" w:rsidRDefault="006C03DA" w:rsidP="006C03DA">
            <w:pPr>
              <w:rPr>
                <w:rFonts w:ascii="Arial" w:hAnsi="Arial" w:cs="Arial"/>
              </w:rPr>
            </w:pPr>
            <w:r>
              <w:rPr>
                <w:rFonts w:ascii="Arial" w:hAnsi="Arial" w:cs="Arial"/>
              </w:rPr>
              <w:t>Museum Experience and Learning</w:t>
            </w:r>
          </w:p>
        </w:tc>
      </w:tr>
      <w:tr w:rsidR="006C03DA" w14:paraId="5A6427F5"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3BAC2" w14:textId="04FDCD2A" w:rsidR="006C03DA" w:rsidRDefault="006C03DA" w:rsidP="006C03DA">
            <w:pPr>
              <w:spacing w:line="276" w:lineRule="auto"/>
              <w:rPr>
                <w:rFonts w:ascii="Arial" w:hAnsi="Arial" w:cs="Arial"/>
                <w:b/>
              </w:rPr>
            </w:pPr>
            <w:r>
              <w:rPr>
                <w:rFonts w:ascii="Arial" w:hAnsi="Arial" w:cs="Arial"/>
                <w:b/>
              </w:rPr>
              <w:t>TEAM</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08968" w14:textId="35391BEB" w:rsidR="006C03DA" w:rsidRDefault="006C03DA" w:rsidP="006C03DA">
            <w:pPr>
              <w:rPr>
                <w:rFonts w:ascii="Arial" w:hAnsi="Arial" w:cs="Arial"/>
              </w:rPr>
            </w:pPr>
            <w:r>
              <w:rPr>
                <w:rFonts w:ascii="Arial" w:hAnsi="Arial" w:cs="Arial"/>
              </w:rPr>
              <w:t>Museum Experience and Learning</w:t>
            </w:r>
          </w:p>
        </w:tc>
      </w:tr>
      <w:tr w:rsidR="006C03DA" w14:paraId="08EA8871"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6C03DA" w:rsidRDefault="006C03DA" w:rsidP="006C03DA">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78B5EF" w14:textId="06A9E0C1" w:rsidR="006C03DA" w:rsidRPr="00022351" w:rsidRDefault="006C03DA" w:rsidP="006C03DA">
            <w:pPr>
              <w:pStyle w:val="ListParagraph"/>
              <w:numPr>
                <w:ilvl w:val="0"/>
                <w:numId w:val="25"/>
              </w:numPr>
              <w:rPr>
                <w:rFonts w:ascii="Arial" w:hAnsi="Arial" w:cs="Arial"/>
              </w:rPr>
            </w:pPr>
            <w:r w:rsidRPr="00022351">
              <w:rPr>
                <w:rFonts w:ascii="Arial" w:hAnsi="Arial" w:cs="Arial"/>
              </w:rPr>
              <w:t>Australian Citizen</w:t>
            </w:r>
            <w:r>
              <w:rPr>
                <w:rFonts w:ascii="Arial" w:hAnsi="Arial" w:cs="Arial"/>
              </w:rPr>
              <w:t>ship</w:t>
            </w:r>
          </w:p>
          <w:p w14:paraId="223C3074" w14:textId="77777777" w:rsidR="006C03DA" w:rsidRDefault="006C03DA" w:rsidP="006C03DA">
            <w:pPr>
              <w:pStyle w:val="ListParagraph"/>
              <w:numPr>
                <w:ilvl w:val="0"/>
                <w:numId w:val="25"/>
              </w:numPr>
              <w:rPr>
                <w:rFonts w:ascii="Arial" w:hAnsi="Arial" w:cs="Arial"/>
              </w:rPr>
            </w:pPr>
            <w:r w:rsidRPr="00022351">
              <w:rPr>
                <w:rFonts w:ascii="Arial" w:hAnsi="Arial" w:cs="Arial"/>
              </w:rPr>
              <w:t>Security Clearance (after commencement)</w:t>
            </w:r>
          </w:p>
          <w:p w14:paraId="5A805931" w14:textId="35544F2B" w:rsidR="006C03DA" w:rsidRPr="00022351" w:rsidRDefault="006C03DA" w:rsidP="006C03DA">
            <w:pPr>
              <w:pStyle w:val="ListParagraph"/>
              <w:numPr>
                <w:ilvl w:val="0"/>
                <w:numId w:val="25"/>
              </w:numPr>
              <w:rPr>
                <w:rFonts w:ascii="Arial" w:hAnsi="Arial" w:cs="Arial"/>
              </w:rPr>
            </w:pPr>
            <w:r>
              <w:rPr>
                <w:rFonts w:ascii="Arial" w:hAnsi="Arial" w:cs="Arial"/>
              </w:rPr>
              <w:t>Working with Vulnerable People (after commencement)</w:t>
            </w:r>
          </w:p>
        </w:tc>
      </w:tr>
      <w:tr w:rsidR="006C03DA" w14:paraId="344581AC"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2B8CA879" w:rsidR="006C03DA" w:rsidRDefault="006C03DA" w:rsidP="006C03DA">
            <w:pPr>
              <w:spacing w:line="276" w:lineRule="auto"/>
              <w:rPr>
                <w:rFonts w:ascii="Arial" w:hAnsi="Arial" w:cs="Arial"/>
                <w:b/>
              </w:rPr>
            </w:pPr>
            <w:r>
              <w:rPr>
                <w:rFonts w:ascii="Arial" w:hAnsi="Arial" w:cs="Arial"/>
                <w:b/>
              </w:rPr>
              <w:t>CONTACT OFFICER</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54503" w14:textId="5E841599" w:rsidR="006C03DA" w:rsidRDefault="006C03DA" w:rsidP="006C03DA">
            <w:pPr>
              <w:rPr>
                <w:rFonts w:ascii="Arial" w:hAnsi="Arial" w:cs="Arial"/>
              </w:rPr>
            </w:pPr>
            <w:r>
              <w:rPr>
                <w:rFonts w:ascii="Arial" w:hAnsi="Arial" w:cs="Arial"/>
              </w:rPr>
              <w:t>Lee Pluis on 02 6270 817</w:t>
            </w:r>
            <w:r w:rsidR="00F45092">
              <w:rPr>
                <w:rFonts w:ascii="Arial" w:hAnsi="Arial" w:cs="Arial"/>
              </w:rPr>
              <w:t>1</w:t>
            </w:r>
          </w:p>
        </w:tc>
      </w:tr>
      <w:tr w:rsidR="006C03DA" w14:paraId="454571F8"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6C03DA" w:rsidRDefault="006C03DA" w:rsidP="006C03DA">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5DA6C796" w:rsidR="006C03DA" w:rsidRPr="00022351" w:rsidRDefault="0043411A" w:rsidP="006C03DA">
            <w:pPr>
              <w:rPr>
                <w:rFonts w:ascii="Arial" w:hAnsi="Arial" w:cs="Arial"/>
              </w:rPr>
            </w:pPr>
            <w:r>
              <w:rPr>
                <w:rFonts w:ascii="Arial" w:hAnsi="Arial" w:cs="Arial"/>
              </w:rPr>
              <w:t xml:space="preserve">Friday 28 </w:t>
            </w:r>
            <w:r w:rsidR="006C03DA">
              <w:rPr>
                <w:rFonts w:ascii="Arial" w:hAnsi="Arial" w:cs="Arial"/>
              </w:rPr>
              <w:t>November 2025</w:t>
            </w:r>
          </w:p>
        </w:tc>
      </w:tr>
      <w:tr w:rsidR="006C03DA" w14:paraId="6D3A9E29"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6C03DA" w:rsidRDefault="006C03DA" w:rsidP="006C03DA">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7E5B88C4" w:rsidR="006C03DA" w:rsidRDefault="006C03DA" w:rsidP="006C03DA">
            <w:pPr>
              <w:rPr>
                <w:rFonts w:ascii="Arial" w:hAnsi="Arial" w:cs="Arial"/>
              </w:rPr>
            </w:pPr>
            <w:r>
              <w:rPr>
                <w:rFonts w:ascii="Arial" w:hAnsi="Arial" w:cs="Arial"/>
              </w:rPr>
              <w:t xml:space="preserve">Sunday </w:t>
            </w:r>
            <w:r w:rsidR="00A62FDE">
              <w:rPr>
                <w:rFonts w:ascii="Arial" w:hAnsi="Arial" w:cs="Arial"/>
              </w:rPr>
              <w:t>14</w:t>
            </w:r>
            <w:r>
              <w:rPr>
                <w:rFonts w:ascii="Arial" w:hAnsi="Arial" w:cs="Arial"/>
              </w:rPr>
              <w:t xml:space="preserve"> </w:t>
            </w:r>
            <w:r w:rsidR="00A62FDE">
              <w:rPr>
                <w:rFonts w:ascii="Arial" w:hAnsi="Arial" w:cs="Arial"/>
              </w:rPr>
              <w:t>Dec</w:t>
            </w:r>
            <w:r>
              <w:rPr>
                <w:rFonts w:ascii="Arial" w:hAnsi="Arial" w:cs="Arial"/>
              </w:rPr>
              <w:t>e</w:t>
            </w:r>
            <w:r w:rsidR="00BC3E60">
              <w:rPr>
                <w:rFonts w:ascii="Arial" w:hAnsi="Arial" w:cs="Arial"/>
              </w:rPr>
              <w:t>mbe</w:t>
            </w:r>
            <w:r>
              <w:rPr>
                <w:rFonts w:ascii="Arial" w:hAnsi="Arial" w:cs="Arial"/>
              </w:rPr>
              <w:t>r 2025 (11:59pm)</w:t>
            </w:r>
          </w:p>
        </w:tc>
      </w:tr>
      <w:tr w:rsidR="005F6FDE" w14:paraId="3DF6B663" w14:textId="77777777" w:rsidTr="005F6FDE">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87E05" w14:textId="77777777" w:rsidR="005F6FDE" w:rsidRDefault="005F6FDE" w:rsidP="007C17BB">
            <w:pPr>
              <w:spacing w:line="276" w:lineRule="auto"/>
              <w:rPr>
                <w:rFonts w:ascii="Arial" w:hAnsi="Arial" w:cs="Arial"/>
                <w:b/>
              </w:rPr>
            </w:pPr>
            <w:r>
              <w:rPr>
                <w:rFonts w:ascii="Arial" w:hAnsi="Arial" w:cs="Arial"/>
                <w:b/>
              </w:rPr>
              <w:t>SPECIAL NOTE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6E0DBB" w14:textId="77777777" w:rsidR="005F6FDE" w:rsidRPr="005F6FDE" w:rsidRDefault="005F6FDE" w:rsidP="005F6FDE">
            <w:pPr>
              <w:rPr>
                <w:rFonts w:ascii="Arial" w:hAnsi="Arial" w:cs="Arial"/>
                <w:sz w:val="22"/>
                <w:szCs w:val="22"/>
              </w:rPr>
            </w:pPr>
            <w:r w:rsidRPr="005F6FDE">
              <w:rPr>
                <w:rFonts w:ascii="Arial" w:hAnsi="Arial" w:cs="Arial"/>
                <w:sz w:val="22"/>
                <w:szCs w:val="22"/>
              </w:rPr>
              <w:t>This is an ongoing opportunity.</w:t>
            </w:r>
          </w:p>
          <w:p w14:paraId="5E2148E7" w14:textId="211197F3" w:rsidR="005F6FDE" w:rsidRPr="00AE6056" w:rsidRDefault="005F6FDE" w:rsidP="005F6FDE">
            <w:r w:rsidRPr="005F6FDE">
              <w:rPr>
                <w:rFonts w:ascii="Arial" w:hAnsi="Arial" w:cs="Arial"/>
                <w:sz w:val="22"/>
                <w:szCs w:val="22"/>
              </w:rPr>
              <w:t xml:space="preserve">Suitable candidates may be placed in a merit pool from this selection </w:t>
            </w:r>
            <w:proofErr w:type="gramStart"/>
            <w:r w:rsidRPr="005F6FDE">
              <w:rPr>
                <w:rFonts w:ascii="Arial" w:hAnsi="Arial" w:cs="Arial"/>
                <w:sz w:val="22"/>
                <w:szCs w:val="22"/>
              </w:rPr>
              <w:t>process</w:t>
            </w:r>
            <w:proofErr w:type="gramEnd"/>
            <w:r w:rsidRPr="005F6FDE">
              <w:rPr>
                <w:rFonts w:ascii="Arial" w:hAnsi="Arial" w:cs="Arial"/>
                <w:sz w:val="22"/>
                <w:szCs w:val="22"/>
              </w:rPr>
              <w:t xml:space="preserve"> and the pool may be used to fill similar ongoing or non-ongoing roles. Non-ongoing vacancies filled from a merit pool may be offered as a specified term.</w:t>
            </w:r>
          </w:p>
        </w:tc>
      </w:tr>
    </w:tbl>
    <w:p w14:paraId="29EE5926" w14:textId="03D348BF" w:rsidR="00603A5D" w:rsidRDefault="00603A5D">
      <w:pPr>
        <w:spacing w:after="160" w:line="259" w:lineRule="auto"/>
        <w:rPr>
          <w:rFonts w:ascii="Arial" w:eastAsia="Arial" w:hAnsi="Arial" w:cs="Arial"/>
          <w:b/>
          <w:bCs/>
          <w:color w:val="000000"/>
          <w:sz w:val="22"/>
          <w:szCs w:val="22"/>
        </w:rPr>
      </w:pPr>
    </w:p>
    <w:p w14:paraId="2359D78F" w14:textId="70EA8991" w:rsidR="005F6FDE" w:rsidRDefault="005F6FDE">
      <w:pPr>
        <w:spacing w:after="160" w:line="259" w:lineRule="auto"/>
        <w:rPr>
          <w:rFonts w:ascii="Arial" w:eastAsia="Arial" w:hAnsi="Arial" w:cs="Arial"/>
          <w:b/>
          <w:bCs/>
          <w:color w:val="000000"/>
          <w:sz w:val="22"/>
          <w:szCs w:val="22"/>
        </w:rPr>
      </w:pPr>
      <w:r>
        <w:rPr>
          <w:rFonts w:ascii="Arial" w:eastAsia="Arial" w:hAnsi="Arial" w:cs="Arial"/>
          <w:b/>
          <w:bCs/>
          <w:color w:val="000000"/>
          <w:sz w:val="22"/>
          <w:szCs w:val="22"/>
        </w:rPr>
        <w:br w:type="page"/>
      </w:r>
    </w:p>
    <w:p w14:paraId="6F326596" w14:textId="46BF42F4" w:rsidR="009157A0" w:rsidRPr="00682481" w:rsidRDefault="009157A0" w:rsidP="00682481">
      <w:pPr>
        <w:widowControl w:val="0"/>
        <w:pBdr>
          <w:bottom w:val="single" w:sz="4" w:space="1" w:color="000000"/>
        </w:pBdr>
        <w:shd w:val="clear" w:color="auto" w:fill="000000" w:themeFill="text1"/>
        <w:autoSpaceDE w:val="0"/>
        <w:spacing w:after="120" w:line="276" w:lineRule="auto"/>
        <w:rPr>
          <w:rFonts w:ascii="Arial" w:eastAsia="Arial" w:hAnsi="Arial" w:cs="Arial"/>
          <w:b/>
          <w:bCs/>
          <w:color w:val="FFFFFF" w:themeColor="background1"/>
          <w:sz w:val="28"/>
          <w:szCs w:val="28"/>
        </w:rPr>
      </w:pPr>
      <w:r w:rsidRPr="00682481">
        <w:rPr>
          <w:rFonts w:ascii="Arial" w:eastAsia="Arial" w:hAnsi="Arial" w:cs="Arial"/>
          <w:b/>
          <w:bCs/>
          <w:color w:val="FFFFFF" w:themeColor="background1"/>
          <w:sz w:val="28"/>
          <w:szCs w:val="28"/>
        </w:rPr>
        <w:lastRenderedPageBreak/>
        <w:t>ABOUT US</w:t>
      </w:r>
    </w:p>
    <w:p w14:paraId="7B701D61" w14:textId="77777777" w:rsidR="009157A0" w:rsidRPr="0043411A" w:rsidRDefault="009157A0" w:rsidP="009157A0">
      <w:pPr>
        <w:widowControl w:val="0"/>
        <w:shd w:val="clear" w:color="auto" w:fill="FFFFFF"/>
        <w:autoSpaceDE w:val="0"/>
        <w:spacing w:after="160" w:line="276" w:lineRule="auto"/>
        <w:rPr>
          <w:rFonts w:ascii="Arial" w:eastAsia="Arial" w:hAnsi="Arial" w:cs="Arial"/>
          <w:color w:val="000000"/>
          <w:sz w:val="21"/>
          <w:szCs w:val="21"/>
        </w:rPr>
      </w:pPr>
      <w:r w:rsidRPr="0043411A">
        <w:rPr>
          <w:rFonts w:ascii="Arial" w:eastAsia="Arial" w:hAnsi="Arial" w:cs="Arial"/>
          <w:color w:val="000000"/>
          <w:sz w:val="21"/>
          <w:szCs w:val="21"/>
        </w:rPr>
        <w:t xml:space="preserve">The Museum of Australian Democracy (MoAD) at Old Parliament House is located inside a heritage-listed building that was once home to Australia's Parliament (1927 to 1988). </w:t>
      </w:r>
    </w:p>
    <w:p w14:paraId="1724160A" w14:textId="77777777" w:rsidR="009157A0" w:rsidRPr="0043411A" w:rsidRDefault="009157A0" w:rsidP="009157A0">
      <w:pPr>
        <w:widowControl w:val="0"/>
        <w:shd w:val="clear" w:color="auto" w:fill="FFFFFF"/>
        <w:autoSpaceDE w:val="0"/>
        <w:spacing w:after="160" w:line="276" w:lineRule="auto"/>
        <w:rPr>
          <w:rFonts w:ascii="Arial" w:eastAsia="Arial" w:hAnsi="Arial" w:cs="Arial"/>
          <w:color w:val="000000"/>
          <w:sz w:val="21"/>
          <w:szCs w:val="21"/>
        </w:rPr>
      </w:pPr>
      <w:r w:rsidRPr="0043411A">
        <w:rPr>
          <w:rFonts w:ascii="Arial" w:eastAsia="Arial" w:hAnsi="Arial" w:cs="Arial"/>
          <w:color w:val="000000"/>
          <w:sz w:val="21"/>
          <w:szCs w:val="21"/>
        </w:rPr>
        <w:t>True to our building’s original brief, we provide a ‘people’s place’, where big ideas are explored.</w:t>
      </w:r>
    </w:p>
    <w:p w14:paraId="5E6E4497" w14:textId="77777777" w:rsidR="009157A0" w:rsidRPr="0043411A" w:rsidRDefault="009157A0" w:rsidP="009157A0">
      <w:pPr>
        <w:widowControl w:val="0"/>
        <w:shd w:val="clear" w:color="auto" w:fill="FFFFFF"/>
        <w:autoSpaceDE w:val="0"/>
        <w:spacing w:after="160" w:line="276" w:lineRule="auto"/>
        <w:rPr>
          <w:rFonts w:ascii="Arial" w:eastAsia="Arial" w:hAnsi="Arial" w:cs="Arial"/>
          <w:color w:val="000000"/>
          <w:sz w:val="21"/>
          <w:szCs w:val="21"/>
        </w:rPr>
      </w:pPr>
      <w:r w:rsidRPr="0043411A">
        <w:rPr>
          <w:rFonts w:ascii="Arial" w:eastAsia="Arial" w:hAnsi="Arial" w:cs="Arial"/>
          <w:color w:val="000000"/>
          <w:sz w:val="21"/>
          <w:szCs w:val="21"/>
        </w:rPr>
        <w:t xml:space="preserve">We share the story of Australia's democracy through exhibitions, events and education programs, as well as through our rich online collection of stories, objects and resources. </w:t>
      </w:r>
    </w:p>
    <w:p w14:paraId="474A2F38" w14:textId="77777777" w:rsidR="009157A0" w:rsidRPr="0043411A" w:rsidRDefault="009157A0" w:rsidP="009157A0">
      <w:pPr>
        <w:widowControl w:val="0"/>
        <w:shd w:val="clear" w:color="auto" w:fill="FFFFFF"/>
        <w:autoSpaceDE w:val="0"/>
        <w:spacing w:after="240" w:line="276" w:lineRule="auto"/>
        <w:rPr>
          <w:rFonts w:ascii="Arial" w:eastAsia="Arial" w:hAnsi="Arial" w:cs="Arial"/>
          <w:color w:val="000000"/>
          <w:sz w:val="21"/>
          <w:szCs w:val="21"/>
        </w:rPr>
      </w:pPr>
      <w:r w:rsidRPr="0043411A">
        <w:rPr>
          <w:rFonts w:ascii="Arial" w:eastAsia="Arial" w:hAnsi="Arial" w:cs="Arial"/>
          <w:color w:val="000000"/>
          <w:sz w:val="21"/>
          <w:szCs w:val="21"/>
        </w:rPr>
        <w:t>At MoAD, we celebrate the Australian democratic journey. We seek to provoke thought and inspire conversation by sharing stories and objects that played a part in shaping the nation as it is today.</w:t>
      </w:r>
    </w:p>
    <w:p w14:paraId="0402536F" w14:textId="5F96B432" w:rsidR="009157A0" w:rsidRPr="0043411A" w:rsidRDefault="009157A0" w:rsidP="009157A0">
      <w:pPr>
        <w:widowControl w:val="0"/>
        <w:shd w:val="clear" w:color="auto" w:fill="FFFFFF"/>
        <w:autoSpaceDE w:val="0"/>
        <w:spacing w:after="240" w:line="276" w:lineRule="auto"/>
        <w:rPr>
          <w:rFonts w:ascii="Arial" w:eastAsia="Arial" w:hAnsi="Arial" w:cs="Arial"/>
          <w:color w:val="000000"/>
          <w:sz w:val="21"/>
          <w:szCs w:val="21"/>
        </w:rPr>
      </w:pPr>
      <w:bookmarkStart w:id="0" w:name="_Hlk190267287"/>
      <w:r w:rsidRPr="0043411A">
        <w:rPr>
          <w:rFonts w:ascii="Arial" w:eastAsia="Arial" w:hAnsi="Arial" w:cs="Arial"/>
          <w:color w:val="000000"/>
          <w:sz w:val="21"/>
          <w:szCs w:val="21"/>
        </w:rPr>
        <w:t xml:space="preserve">Careers at MoAD are varied, from </w:t>
      </w:r>
      <w:r w:rsidR="0056642C" w:rsidRPr="0043411A">
        <w:rPr>
          <w:rFonts w:ascii="Arial" w:eastAsia="Arial" w:hAnsi="Arial" w:cs="Arial"/>
          <w:color w:val="000000"/>
          <w:sz w:val="21"/>
          <w:szCs w:val="21"/>
        </w:rPr>
        <w:t xml:space="preserve">human resource officers, </w:t>
      </w:r>
      <w:r w:rsidRPr="0043411A">
        <w:rPr>
          <w:rFonts w:ascii="Arial" w:eastAsia="Arial" w:hAnsi="Arial" w:cs="Arial"/>
          <w:color w:val="000000"/>
          <w:sz w:val="21"/>
          <w:szCs w:val="21"/>
        </w:rPr>
        <w:t>exhibition curators, heritage officers and learning facilitators</w:t>
      </w:r>
      <w:r w:rsidR="0056642C" w:rsidRPr="0043411A">
        <w:rPr>
          <w:rFonts w:ascii="Arial" w:eastAsia="Arial" w:hAnsi="Arial" w:cs="Arial"/>
          <w:color w:val="000000"/>
          <w:sz w:val="21"/>
          <w:szCs w:val="21"/>
        </w:rPr>
        <w:t>,</w:t>
      </w:r>
      <w:r w:rsidRPr="0043411A">
        <w:rPr>
          <w:rFonts w:ascii="Arial" w:eastAsia="Arial" w:hAnsi="Arial" w:cs="Arial"/>
          <w:color w:val="000000"/>
          <w:sz w:val="21"/>
          <w:szCs w:val="21"/>
        </w:rPr>
        <w:t xml:space="preserve"> to digital producers, finance officers and IT specialists. We</w:t>
      </w:r>
      <w:r w:rsidR="0056642C" w:rsidRPr="0043411A">
        <w:rPr>
          <w:rFonts w:ascii="Arial" w:eastAsia="Arial" w:hAnsi="Arial" w:cs="Arial"/>
          <w:color w:val="000000"/>
          <w:sz w:val="21"/>
          <w:szCs w:val="21"/>
        </w:rPr>
        <w:t xml:space="preserve"> are </w:t>
      </w:r>
      <w:r w:rsidRPr="0043411A">
        <w:rPr>
          <w:rFonts w:ascii="Arial" w:eastAsia="Arial" w:hAnsi="Arial" w:cs="Arial"/>
          <w:color w:val="000000"/>
          <w:sz w:val="21"/>
          <w:szCs w:val="21"/>
        </w:rPr>
        <w:t xml:space="preserve">a small </w:t>
      </w:r>
      <w:r w:rsidR="0056642C" w:rsidRPr="0043411A">
        <w:rPr>
          <w:rFonts w:ascii="Arial" w:eastAsia="Arial" w:hAnsi="Arial" w:cs="Arial"/>
          <w:color w:val="000000"/>
          <w:sz w:val="21"/>
          <w:szCs w:val="21"/>
        </w:rPr>
        <w:t>agency</w:t>
      </w:r>
      <w:r w:rsidRPr="0043411A">
        <w:rPr>
          <w:rFonts w:ascii="Arial" w:eastAsia="Arial" w:hAnsi="Arial" w:cs="Arial"/>
          <w:color w:val="000000"/>
          <w:sz w:val="21"/>
          <w:szCs w:val="21"/>
        </w:rPr>
        <w:t>, working in a dynamic environment, sharing our democratic and political history in a heritage-listed building.</w:t>
      </w:r>
    </w:p>
    <w:bookmarkEnd w:id="0"/>
    <w:p w14:paraId="684785DD" w14:textId="77777777" w:rsidR="009157A0" w:rsidRPr="0043411A" w:rsidRDefault="009157A0" w:rsidP="009157A0">
      <w:pPr>
        <w:widowControl w:val="0"/>
        <w:shd w:val="clear" w:color="auto" w:fill="FFFFFF"/>
        <w:autoSpaceDE w:val="0"/>
        <w:spacing w:after="240" w:line="276" w:lineRule="auto"/>
        <w:rPr>
          <w:rFonts w:ascii="Arial" w:eastAsia="Arial" w:hAnsi="Arial" w:cs="Arial"/>
          <w:color w:val="000000"/>
          <w:sz w:val="21"/>
          <w:szCs w:val="21"/>
        </w:rPr>
      </w:pPr>
      <w:r w:rsidRPr="0043411A">
        <w:rPr>
          <w:rFonts w:ascii="Arial" w:eastAsia="Arial" w:hAnsi="Arial" w:cs="Arial"/>
          <w:color w:val="000000"/>
          <w:sz w:val="21"/>
          <w:szCs w:val="21"/>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p>
    <w:p w14:paraId="1AE76680" w14:textId="1671D29D" w:rsidR="009157A0" w:rsidRPr="0043411A" w:rsidRDefault="009157A0" w:rsidP="009157A0">
      <w:pPr>
        <w:widowControl w:val="0"/>
        <w:shd w:val="clear" w:color="auto" w:fill="FFFFFF"/>
        <w:autoSpaceDE w:val="0"/>
        <w:spacing w:after="240" w:line="276" w:lineRule="auto"/>
        <w:rPr>
          <w:rFonts w:ascii="Arial" w:hAnsi="Arial" w:cs="Arial"/>
          <w:sz w:val="21"/>
          <w:szCs w:val="21"/>
        </w:rPr>
      </w:pPr>
      <w:bookmarkStart w:id="1" w:name="_Hlk190267411"/>
      <w:r w:rsidRPr="0043411A">
        <w:rPr>
          <w:rFonts w:ascii="Arial" w:eastAsia="Arial" w:hAnsi="Arial" w:cs="Arial"/>
          <w:color w:val="000000"/>
          <w:sz w:val="21"/>
          <w:szCs w:val="21"/>
        </w:rPr>
        <w:t xml:space="preserve">MoAD employees are engaged under the </w:t>
      </w:r>
      <w:hyperlink r:id="rId15" w:history="1">
        <w:r w:rsidRPr="0043411A">
          <w:rPr>
            <w:rStyle w:val="Hyperlink"/>
            <w:rFonts w:ascii="Arial" w:eastAsia="Arial" w:hAnsi="Arial" w:cs="Arial"/>
            <w:i/>
            <w:iCs/>
            <w:sz w:val="21"/>
            <w:szCs w:val="21"/>
          </w:rPr>
          <w:t>Public Service Act 1999</w:t>
        </w:r>
      </w:hyperlink>
      <w:r w:rsidRPr="0043411A">
        <w:rPr>
          <w:rFonts w:ascii="Arial" w:eastAsia="Arial" w:hAnsi="Arial" w:cs="Arial"/>
          <w:color w:val="196B24"/>
          <w:sz w:val="21"/>
          <w:szCs w:val="21"/>
          <w:u w:val="single"/>
        </w:rPr>
        <w:t xml:space="preserve"> </w:t>
      </w:r>
      <w:r w:rsidRPr="0043411A">
        <w:rPr>
          <w:rFonts w:ascii="Arial" w:eastAsia="Arial" w:hAnsi="Arial" w:cs="Arial"/>
          <w:color w:val="000000"/>
          <w:sz w:val="21"/>
          <w:szCs w:val="21"/>
        </w:rPr>
        <w:t>and are subject to the terms</w:t>
      </w:r>
      <w:r w:rsidRPr="0043411A">
        <w:rPr>
          <w:rFonts w:ascii="Arial" w:eastAsia="Calibri" w:hAnsi="Arial" w:cs="Arial"/>
          <w:color w:val="000000"/>
          <w:sz w:val="21"/>
          <w:szCs w:val="21"/>
        </w:rPr>
        <w:t xml:space="preserve"> and conditions of employment in the </w:t>
      </w:r>
      <w:hyperlink r:id="rId16" w:history="1">
        <w:r w:rsidRPr="0043411A">
          <w:rPr>
            <w:rStyle w:val="Hyperlink"/>
            <w:rFonts w:ascii="Arial" w:eastAsia="Calibri" w:hAnsi="Arial" w:cs="Arial"/>
            <w:i/>
            <w:iCs/>
            <w:sz w:val="21"/>
            <w:szCs w:val="21"/>
          </w:rPr>
          <w:t>OPH Enterprise Agreem</w:t>
        </w:r>
        <w:bookmarkStart w:id="2" w:name="_Hlt163118285"/>
        <w:bookmarkStart w:id="3" w:name="_Hlt163118286"/>
        <w:r w:rsidRPr="0043411A">
          <w:rPr>
            <w:rStyle w:val="Hyperlink"/>
            <w:rFonts w:ascii="Arial" w:eastAsia="Calibri" w:hAnsi="Arial" w:cs="Arial"/>
            <w:i/>
            <w:iCs/>
            <w:sz w:val="21"/>
            <w:szCs w:val="21"/>
          </w:rPr>
          <w:t>e</w:t>
        </w:r>
        <w:bookmarkEnd w:id="2"/>
        <w:bookmarkEnd w:id="3"/>
        <w:r w:rsidRPr="0043411A">
          <w:rPr>
            <w:rStyle w:val="Hyperlink"/>
            <w:rFonts w:ascii="Arial" w:eastAsia="Calibri" w:hAnsi="Arial" w:cs="Arial"/>
            <w:i/>
            <w:iCs/>
            <w:sz w:val="21"/>
            <w:szCs w:val="21"/>
          </w:rPr>
          <w:t>nt 2024-2</w:t>
        </w:r>
        <w:r w:rsidR="00947873" w:rsidRPr="0043411A">
          <w:rPr>
            <w:rStyle w:val="Hyperlink"/>
            <w:rFonts w:ascii="Arial" w:eastAsia="Calibri" w:hAnsi="Arial" w:cs="Arial"/>
            <w:i/>
            <w:iCs/>
            <w:sz w:val="21"/>
            <w:szCs w:val="21"/>
          </w:rPr>
          <w:t>02</w:t>
        </w:r>
        <w:r w:rsidRPr="0043411A">
          <w:rPr>
            <w:rStyle w:val="Hyperlink"/>
            <w:rFonts w:ascii="Arial" w:eastAsia="Calibri" w:hAnsi="Arial" w:cs="Arial"/>
            <w:i/>
            <w:iCs/>
            <w:sz w:val="21"/>
            <w:szCs w:val="21"/>
          </w:rPr>
          <w:t>7</w:t>
        </w:r>
      </w:hyperlink>
      <w:r w:rsidR="0056642C" w:rsidRPr="0043411A">
        <w:rPr>
          <w:i/>
          <w:iCs/>
          <w:sz w:val="21"/>
          <w:szCs w:val="21"/>
        </w:rPr>
        <w:t>.</w:t>
      </w:r>
    </w:p>
    <w:bookmarkEnd w:id="1"/>
    <w:p w14:paraId="411BBC24" w14:textId="16E79FB4" w:rsidR="009157A0" w:rsidRPr="00682481" w:rsidRDefault="009157A0" w:rsidP="00603A5D">
      <w:pPr>
        <w:shd w:val="clear" w:color="auto" w:fill="000000" w:themeFill="text1"/>
        <w:rPr>
          <w:sz w:val="28"/>
          <w:szCs w:val="28"/>
        </w:rPr>
      </w:pPr>
      <w:r w:rsidRPr="00682481">
        <w:rPr>
          <w:rFonts w:ascii="Arial" w:hAnsi="Arial" w:cs="Arial"/>
          <w:b/>
          <w:bCs/>
          <w:sz w:val="28"/>
          <w:szCs w:val="28"/>
        </w:rPr>
        <w:t>POSITION DETAILS</w:t>
      </w:r>
    </w:p>
    <w:p w14:paraId="3597D964" w14:textId="625DF42F" w:rsidR="005F6FDE" w:rsidRPr="00B53C63" w:rsidRDefault="00891B66" w:rsidP="0043411A">
      <w:pPr>
        <w:spacing w:line="276" w:lineRule="auto"/>
        <w:rPr>
          <w:rFonts w:ascii="Arial" w:hAnsi="Arial" w:cs="Arial"/>
          <w:sz w:val="21"/>
          <w:szCs w:val="21"/>
          <w:lang w:eastAsia="en-AU"/>
        </w:rPr>
      </w:pPr>
      <w:r w:rsidRPr="00B53C63">
        <w:rPr>
          <w:rFonts w:ascii="Arial" w:hAnsi="Arial" w:cs="Arial"/>
          <w:sz w:val="21"/>
          <w:szCs w:val="21"/>
          <w:lang w:eastAsia="en-AU"/>
        </w:rPr>
        <w:t>The Head, Museum Experience and Learnin</w:t>
      </w:r>
      <w:r w:rsidR="00943B92" w:rsidRPr="00B53C63">
        <w:rPr>
          <w:rFonts w:ascii="Arial" w:hAnsi="Arial" w:cs="Arial"/>
          <w:sz w:val="21"/>
          <w:szCs w:val="21"/>
          <w:lang w:eastAsia="en-AU"/>
        </w:rPr>
        <w:t xml:space="preserve">g is </w:t>
      </w:r>
      <w:r w:rsidRPr="00B53C63">
        <w:rPr>
          <w:rFonts w:ascii="Arial" w:hAnsi="Arial" w:cs="Arial"/>
          <w:sz w:val="21"/>
          <w:szCs w:val="21"/>
          <w:lang w:eastAsia="en-AU"/>
        </w:rPr>
        <w:t xml:space="preserve">a key </w:t>
      </w:r>
      <w:r w:rsidR="00943B92" w:rsidRPr="00B53C63">
        <w:rPr>
          <w:rFonts w:ascii="Arial" w:hAnsi="Arial" w:cs="Arial"/>
          <w:sz w:val="21"/>
          <w:szCs w:val="21"/>
          <w:lang w:eastAsia="en-AU"/>
        </w:rPr>
        <w:t>member</w:t>
      </w:r>
      <w:r w:rsidRPr="00B53C63">
        <w:rPr>
          <w:rFonts w:ascii="Arial" w:hAnsi="Arial" w:cs="Arial"/>
          <w:sz w:val="21"/>
          <w:szCs w:val="21"/>
          <w:lang w:eastAsia="en-AU"/>
        </w:rPr>
        <w:t xml:space="preserve"> </w:t>
      </w:r>
      <w:r w:rsidR="00943B92" w:rsidRPr="00B53C63">
        <w:rPr>
          <w:rFonts w:ascii="Arial" w:hAnsi="Arial" w:cs="Arial"/>
          <w:sz w:val="21"/>
          <w:szCs w:val="21"/>
          <w:lang w:eastAsia="en-AU"/>
        </w:rPr>
        <w:t xml:space="preserve">of </w:t>
      </w:r>
      <w:proofErr w:type="spellStart"/>
      <w:r w:rsidRPr="00B53C63">
        <w:rPr>
          <w:rFonts w:ascii="Arial" w:hAnsi="Arial" w:cs="Arial"/>
          <w:sz w:val="21"/>
          <w:szCs w:val="21"/>
          <w:lang w:eastAsia="en-AU"/>
        </w:rPr>
        <w:t>MoAD</w:t>
      </w:r>
      <w:r w:rsidR="00750AB1" w:rsidRPr="00B53C63">
        <w:rPr>
          <w:rFonts w:ascii="Arial" w:hAnsi="Arial" w:cs="Arial"/>
          <w:sz w:val="21"/>
          <w:szCs w:val="21"/>
          <w:lang w:eastAsia="en-AU"/>
        </w:rPr>
        <w:t>’s</w:t>
      </w:r>
      <w:proofErr w:type="spellEnd"/>
      <w:r w:rsidRPr="00B53C63">
        <w:rPr>
          <w:rFonts w:ascii="Arial" w:hAnsi="Arial" w:cs="Arial"/>
          <w:sz w:val="21"/>
          <w:szCs w:val="21"/>
          <w:lang w:eastAsia="en-AU"/>
        </w:rPr>
        <w:t xml:space="preserve"> Senior Management Group (SMG)</w:t>
      </w:r>
      <w:r w:rsidR="00277127" w:rsidRPr="00B53C63">
        <w:rPr>
          <w:rFonts w:ascii="Arial" w:hAnsi="Arial" w:cs="Arial"/>
          <w:sz w:val="21"/>
          <w:szCs w:val="21"/>
          <w:lang w:eastAsia="en-AU"/>
        </w:rPr>
        <w:t>,</w:t>
      </w:r>
      <w:r w:rsidRPr="00B53C63">
        <w:rPr>
          <w:rFonts w:ascii="Arial" w:hAnsi="Arial" w:cs="Arial"/>
          <w:sz w:val="21"/>
          <w:szCs w:val="21"/>
          <w:lang w:eastAsia="en-AU"/>
        </w:rPr>
        <w:t xml:space="preserve"> </w:t>
      </w:r>
      <w:r w:rsidR="003A1E9E" w:rsidRPr="00B53C63">
        <w:rPr>
          <w:rFonts w:ascii="Arial" w:hAnsi="Arial" w:cs="Arial"/>
          <w:sz w:val="21"/>
          <w:szCs w:val="21"/>
          <w:lang w:eastAsia="en-AU"/>
        </w:rPr>
        <w:t>work</w:t>
      </w:r>
      <w:r w:rsidRPr="00B53C63">
        <w:rPr>
          <w:rFonts w:ascii="Arial" w:hAnsi="Arial" w:cs="Arial"/>
          <w:sz w:val="21"/>
          <w:szCs w:val="21"/>
          <w:lang w:eastAsia="en-AU"/>
        </w:rPr>
        <w:t xml:space="preserve">ing </w:t>
      </w:r>
      <w:r w:rsidR="003A1E9E" w:rsidRPr="00B53C63">
        <w:rPr>
          <w:rFonts w:ascii="Arial" w:hAnsi="Arial" w:cs="Arial"/>
          <w:sz w:val="21"/>
          <w:szCs w:val="21"/>
          <w:lang w:eastAsia="en-AU"/>
        </w:rPr>
        <w:t xml:space="preserve">closely with </w:t>
      </w:r>
      <w:r w:rsidRPr="00B53C63">
        <w:rPr>
          <w:rFonts w:ascii="Arial" w:hAnsi="Arial" w:cs="Arial"/>
          <w:sz w:val="21"/>
          <w:szCs w:val="21"/>
          <w:lang w:eastAsia="en-AU"/>
        </w:rPr>
        <w:t>the Director</w:t>
      </w:r>
      <w:r w:rsidR="00C16F2F">
        <w:rPr>
          <w:rFonts w:ascii="Arial" w:hAnsi="Arial" w:cs="Arial"/>
          <w:sz w:val="21"/>
          <w:szCs w:val="21"/>
          <w:lang w:eastAsia="en-AU"/>
        </w:rPr>
        <w:t xml:space="preserve">, </w:t>
      </w:r>
      <w:r w:rsidRPr="00B53C63">
        <w:rPr>
          <w:rFonts w:ascii="Arial" w:hAnsi="Arial" w:cs="Arial"/>
          <w:sz w:val="21"/>
          <w:szCs w:val="21"/>
          <w:lang w:eastAsia="en-AU"/>
        </w:rPr>
        <w:t xml:space="preserve">Deputy Directors, and Board to deliver </w:t>
      </w:r>
      <w:proofErr w:type="spellStart"/>
      <w:r w:rsidRPr="00B53C63">
        <w:rPr>
          <w:rFonts w:ascii="Arial" w:hAnsi="Arial" w:cs="Arial"/>
          <w:sz w:val="21"/>
          <w:szCs w:val="21"/>
          <w:lang w:eastAsia="en-AU"/>
        </w:rPr>
        <w:t>M</w:t>
      </w:r>
      <w:r w:rsidR="00C16F2F">
        <w:rPr>
          <w:rFonts w:ascii="Arial" w:hAnsi="Arial" w:cs="Arial"/>
          <w:sz w:val="21"/>
          <w:szCs w:val="21"/>
          <w:lang w:eastAsia="en-AU"/>
        </w:rPr>
        <w:t>oAD</w:t>
      </w:r>
      <w:r w:rsidRPr="00B53C63">
        <w:rPr>
          <w:rFonts w:ascii="Arial" w:hAnsi="Arial" w:cs="Arial"/>
          <w:sz w:val="21"/>
          <w:szCs w:val="21"/>
          <w:lang w:eastAsia="en-AU"/>
        </w:rPr>
        <w:t>’s</w:t>
      </w:r>
      <w:proofErr w:type="spellEnd"/>
      <w:r w:rsidRPr="00B53C63">
        <w:rPr>
          <w:rFonts w:ascii="Arial" w:hAnsi="Arial" w:cs="Arial"/>
          <w:sz w:val="21"/>
          <w:szCs w:val="21"/>
          <w:lang w:eastAsia="en-AU"/>
        </w:rPr>
        <w:t xml:space="preserve"> vision and the key strategic objectives.  </w:t>
      </w:r>
    </w:p>
    <w:p w14:paraId="5DC89B64" w14:textId="77777777" w:rsidR="005F6FDE" w:rsidRPr="00B53C63" w:rsidRDefault="005F6FDE" w:rsidP="005F6FDE">
      <w:pPr>
        <w:spacing w:line="276" w:lineRule="auto"/>
        <w:rPr>
          <w:rFonts w:ascii="Arial" w:hAnsi="Arial" w:cs="Arial"/>
          <w:sz w:val="21"/>
          <w:szCs w:val="21"/>
          <w:lang w:eastAsia="en-AU"/>
        </w:rPr>
      </w:pPr>
    </w:p>
    <w:p w14:paraId="646DB138" w14:textId="77777777" w:rsidR="0035020C" w:rsidRPr="00B53C63" w:rsidRDefault="0035020C" w:rsidP="005F6FDE">
      <w:pPr>
        <w:spacing w:line="276" w:lineRule="auto"/>
        <w:rPr>
          <w:rFonts w:ascii="Arial" w:hAnsi="Arial" w:cs="Arial"/>
          <w:sz w:val="21"/>
          <w:szCs w:val="21"/>
          <w:lang w:eastAsia="en-AU"/>
        </w:rPr>
      </w:pPr>
      <w:r w:rsidRPr="00B53C63">
        <w:rPr>
          <w:rFonts w:ascii="Arial" w:hAnsi="Arial" w:cs="Arial"/>
          <w:sz w:val="21"/>
          <w:szCs w:val="21"/>
          <w:lang w:eastAsia="en-AU"/>
        </w:rPr>
        <w:t>This role provides strategic leadership across the Museum Experience and Learning teams, setting priorities and driving innovation to enhance visitor engagement and learning outcomes.</w:t>
      </w:r>
    </w:p>
    <w:p w14:paraId="7FA3C688" w14:textId="77777777" w:rsidR="0035020C" w:rsidRPr="00B53C63" w:rsidRDefault="0035020C" w:rsidP="005F6FDE">
      <w:pPr>
        <w:spacing w:line="276" w:lineRule="auto"/>
        <w:rPr>
          <w:rFonts w:ascii="Arial" w:hAnsi="Arial" w:cs="Arial"/>
          <w:sz w:val="21"/>
          <w:szCs w:val="21"/>
        </w:rPr>
      </w:pPr>
    </w:p>
    <w:p w14:paraId="5F06C489" w14:textId="0BCB17EE" w:rsidR="00891B66" w:rsidRPr="00B53C63" w:rsidRDefault="00C02D3C" w:rsidP="0043411A">
      <w:pPr>
        <w:spacing w:line="276" w:lineRule="auto"/>
        <w:rPr>
          <w:rFonts w:ascii="Arial" w:hAnsi="Arial" w:cs="Arial"/>
          <w:sz w:val="21"/>
          <w:szCs w:val="21"/>
          <w:lang w:eastAsia="en-AU"/>
        </w:rPr>
      </w:pPr>
      <w:r w:rsidRPr="00B53C63">
        <w:rPr>
          <w:rFonts w:ascii="Arial" w:hAnsi="Arial" w:cs="Arial"/>
          <w:sz w:val="21"/>
          <w:szCs w:val="21"/>
          <w:lang w:eastAsia="en-AU"/>
        </w:rPr>
        <w:t>The position requires</w:t>
      </w:r>
      <w:r w:rsidR="001271C2" w:rsidRPr="00B53C63">
        <w:rPr>
          <w:rFonts w:ascii="Arial" w:hAnsi="Arial" w:cs="Arial"/>
          <w:sz w:val="21"/>
          <w:szCs w:val="21"/>
          <w:lang w:eastAsia="en-AU"/>
        </w:rPr>
        <w:t xml:space="preserve"> extensive experience in </w:t>
      </w:r>
      <w:r w:rsidR="005F6FDE" w:rsidRPr="00B53C63">
        <w:rPr>
          <w:rFonts w:ascii="Arial" w:hAnsi="Arial" w:cs="Arial"/>
          <w:sz w:val="21"/>
          <w:szCs w:val="21"/>
          <w:lang w:eastAsia="en-AU"/>
        </w:rPr>
        <w:t>s</w:t>
      </w:r>
      <w:r w:rsidRPr="00B53C63">
        <w:rPr>
          <w:rFonts w:ascii="Arial" w:hAnsi="Arial" w:cs="Arial"/>
          <w:sz w:val="21"/>
          <w:szCs w:val="21"/>
          <w:lang w:eastAsia="en-AU"/>
        </w:rPr>
        <w:t>haping</w:t>
      </w:r>
      <w:r w:rsidR="005F6FDE" w:rsidRPr="00B53C63">
        <w:rPr>
          <w:rFonts w:ascii="Arial" w:hAnsi="Arial" w:cs="Arial"/>
          <w:sz w:val="21"/>
          <w:szCs w:val="21"/>
          <w:lang w:eastAsia="en-AU"/>
        </w:rPr>
        <w:t xml:space="preserve"> strategic direction and lead</w:t>
      </w:r>
      <w:r w:rsidRPr="00B53C63">
        <w:rPr>
          <w:rFonts w:ascii="Arial" w:hAnsi="Arial" w:cs="Arial"/>
          <w:sz w:val="21"/>
          <w:szCs w:val="21"/>
          <w:lang w:eastAsia="en-AU"/>
        </w:rPr>
        <w:t xml:space="preserve">ing multidisciplinary teams. It </w:t>
      </w:r>
      <w:r w:rsidR="005F6FDE" w:rsidRPr="00B53C63">
        <w:rPr>
          <w:rFonts w:ascii="Arial" w:hAnsi="Arial" w:cs="Arial"/>
          <w:sz w:val="21"/>
          <w:szCs w:val="21"/>
          <w:lang w:eastAsia="en-AU"/>
        </w:rPr>
        <w:t>focuses on develop</w:t>
      </w:r>
      <w:r w:rsidRPr="00B53C63">
        <w:rPr>
          <w:rFonts w:ascii="Arial" w:hAnsi="Arial" w:cs="Arial"/>
          <w:sz w:val="21"/>
          <w:szCs w:val="21"/>
          <w:lang w:eastAsia="en-AU"/>
        </w:rPr>
        <w:t>ing</w:t>
      </w:r>
      <w:r w:rsidR="005F6FDE" w:rsidRPr="00B53C63">
        <w:rPr>
          <w:rFonts w:ascii="Arial" w:hAnsi="Arial" w:cs="Arial"/>
          <w:sz w:val="21"/>
          <w:szCs w:val="21"/>
          <w:lang w:eastAsia="en-AU"/>
        </w:rPr>
        <w:t xml:space="preserve"> and deliver</w:t>
      </w:r>
      <w:r w:rsidRPr="00B53C63">
        <w:rPr>
          <w:rFonts w:ascii="Arial" w:hAnsi="Arial" w:cs="Arial"/>
          <w:sz w:val="21"/>
          <w:szCs w:val="21"/>
          <w:lang w:eastAsia="en-AU"/>
        </w:rPr>
        <w:t>ing</w:t>
      </w:r>
      <w:r w:rsidR="005F6FDE" w:rsidRPr="00B53C63">
        <w:rPr>
          <w:rFonts w:ascii="Arial" w:hAnsi="Arial" w:cs="Arial"/>
          <w:sz w:val="21"/>
          <w:szCs w:val="21"/>
          <w:lang w:eastAsia="en-AU"/>
        </w:rPr>
        <w:t xml:space="preserve"> high quality, vibrant, and inclusive program</w:t>
      </w:r>
      <w:r w:rsidRPr="00B53C63">
        <w:rPr>
          <w:rFonts w:ascii="Arial" w:hAnsi="Arial" w:cs="Arial"/>
          <w:sz w:val="21"/>
          <w:szCs w:val="21"/>
          <w:lang w:eastAsia="en-AU"/>
        </w:rPr>
        <w:t>s</w:t>
      </w:r>
      <w:r w:rsidR="005F6FDE" w:rsidRPr="00B53C63">
        <w:rPr>
          <w:rFonts w:ascii="Arial" w:hAnsi="Arial" w:cs="Arial"/>
          <w:sz w:val="21"/>
          <w:szCs w:val="21"/>
          <w:lang w:eastAsia="en-AU"/>
        </w:rPr>
        <w:t xml:space="preserve"> that attract</w:t>
      </w:r>
      <w:r w:rsidRPr="00B53C63">
        <w:rPr>
          <w:rFonts w:ascii="Arial" w:hAnsi="Arial" w:cs="Arial"/>
          <w:sz w:val="21"/>
          <w:szCs w:val="21"/>
          <w:lang w:eastAsia="en-AU"/>
        </w:rPr>
        <w:t xml:space="preserve"> </w:t>
      </w:r>
      <w:r w:rsidR="005F6FDE" w:rsidRPr="00B53C63">
        <w:rPr>
          <w:rFonts w:ascii="Arial" w:hAnsi="Arial" w:cs="Arial"/>
          <w:sz w:val="21"/>
          <w:szCs w:val="21"/>
          <w:lang w:eastAsia="en-AU"/>
        </w:rPr>
        <w:t>diverse audiences and foster community engagement.</w:t>
      </w:r>
    </w:p>
    <w:p w14:paraId="03183DDB" w14:textId="77777777" w:rsidR="00DF768F" w:rsidRPr="00B53C63" w:rsidRDefault="00DF768F" w:rsidP="0043411A">
      <w:pPr>
        <w:spacing w:line="276" w:lineRule="auto"/>
        <w:rPr>
          <w:rFonts w:ascii="Arial" w:hAnsi="Arial" w:cs="Arial"/>
          <w:sz w:val="21"/>
          <w:szCs w:val="21"/>
          <w:lang w:eastAsia="en-AU"/>
        </w:rPr>
      </w:pPr>
    </w:p>
    <w:p w14:paraId="118BEAC7" w14:textId="075F2593" w:rsidR="00DF768F" w:rsidRPr="00B53C63" w:rsidRDefault="00DF768F" w:rsidP="0043411A">
      <w:pPr>
        <w:spacing w:line="276" w:lineRule="auto"/>
        <w:rPr>
          <w:rFonts w:ascii="Arial" w:hAnsi="Arial" w:cs="Arial"/>
          <w:sz w:val="21"/>
          <w:szCs w:val="21"/>
          <w:lang w:eastAsia="en-AU"/>
        </w:rPr>
      </w:pPr>
      <w:r w:rsidRPr="00B53C63">
        <w:rPr>
          <w:rStyle w:val="normaltextrun"/>
          <w:rFonts w:ascii="Arial" w:eastAsiaTheme="majorEastAsia" w:hAnsi="Arial" w:cs="Arial"/>
          <w:color w:val="000000"/>
          <w:sz w:val="21"/>
          <w:szCs w:val="21"/>
          <w:shd w:val="clear" w:color="auto" w:fill="FFFFFF"/>
        </w:rPr>
        <w:t>Yo</w:t>
      </w:r>
      <w:r w:rsidRPr="00B53C63">
        <w:rPr>
          <w:rFonts w:ascii="Arial" w:hAnsi="Arial" w:cs="Arial"/>
          <w:sz w:val="21"/>
          <w:szCs w:val="21"/>
          <w:lang w:eastAsia="en-AU"/>
        </w:rPr>
        <w:t xml:space="preserve">u will build and sustain </w:t>
      </w:r>
      <w:r w:rsidR="00C16F2F">
        <w:rPr>
          <w:rFonts w:ascii="Arial" w:hAnsi="Arial" w:cs="Arial"/>
          <w:sz w:val="21"/>
          <w:szCs w:val="21"/>
          <w:lang w:eastAsia="en-AU"/>
        </w:rPr>
        <w:t xml:space="preserve">strong </w:t>
      </w:r>
      <w:r w:rsidRPr="00B53C63">
        <w:rPr>
          <w:rFonts w:ascii="Arial" w:hAnsi="Arial" w:cs="Arial"/>
          <w:sz w:val="21"/>
          <w:szCs w:val="21"/>
          <w:lang w:eastAsia="en-AU"/>
        </w:rPr>
        <w:t xml:space="preserve">external </w:t>
      </w:r>
      <w:r w:rsidR="00C02D3C" w:rsidRPr="00B53C63">
        <w:rPr>
          <w:rFonts w:ascii="Arial" w:hAnsi="Arial" w:cs="Arial"/>
          <w:sz w:val="21"/>
          <w:szCs w:val="21"/>
          <w:lang w:eastAsia="en-AU"/>
        </w:rPr>
        <w:t xml:space="preserve">and internal </w:t>
      </w:r>
      <w:r w:rsidRPr="00B53C63">
        <w:rPr>
          <w:rFonts w:ascii="Arial" w:hAnsi="Arial" w:cs="Arial"/>
          <w:sz w:val="21"/>
          <w:szCs w:val="21"/>
          <w:lang w:eastAsia="en-AU"/>
        </w:rPr>
        <w:t>partnerships</w:t>
      </w:r>
      <w:r w:rsidR="0007010F">
        <w:rPr>
          <w:rFonts w:ascii="Arial" w:hAnsi="Arial" w:cs="Arial"/>
          <w:sz w:val="21"/>
          <w:szCs w:val="21"/>
          <w:lang w:eastAsia="en-AU"/>
        </w:rPr>
        <w:t>,</w:t>
      </w:r>
      <w:r w:rsidRPr="00B53C63">
        <w:rPr>
          <w:rFonts w:ascii="Arial" w:hAnsi="Arial" w:cs="Arial"/>
          <w:sz w:val="21"/>
          <w:szCs w:val="21"/>
          <w:lang w:eastAsia="en-AU"/>
        </w:rPr>
        <w:t xml:space="preserve"> </w:t>
      </w:r>
      <w:r w:rsidR="00C16F2F">
        <w:rPr>
          <w:rFonts w:ascii="Arial" w:hAnsi="Arial" w:cs="Arial"/>
          <w:sz w:val="21"/>
          <w:szCs w:val="21"/>
          <w:lang w:eastAsia="en-AU"/>
        </w:rPr>
        <w:t xml:space="preserve">working </w:t>
      </w:r>
      <w:r w:rsidRPr="00B53C63">
        <w:rPr>
          <w:rFonts w:ascii="Arial" w:hAnsi="Arial" w:cs="Arial"/>
          <w:sz w:val="21"/>
          <w:szCs w:val="21"/>
          <w:lang w:eastAsia="en-AU"/>
        </w:rPr>
        <w:t>collaborat</w:t>
      </w:r>
      <w:r w:rsidR="00C16F2F">
        <w:rPr>
          <w:rFonts w:ascii="Arial" w:hAnsi="Arial" w:cs="Arial"/>
          <w:sz w:val="21"/>
          <w:szCs w:val="21"/>
          <w:lang w:eastAsia="en-AU"/>
        </w:rPr>
        <w:t>ively</w:t>
      </w:r>
      <w:r w:rsidRPr="00B53C63">
        <w:rPr>
          <w:rFonts w:ascii="Arial" w:hAnsi="Arial" w:cs="Arial"/>
          <w:sz w:val="21"/>
          <w:szCs w:val="21"/>
          <w:lang w:eastAsia="en-AU"/>
        </w:rPr>
        <w:t xml:space="preserve"> and negotiat</w:t>
      </w:r>
      <w:r w:rsidR="00C02D3C" w:rsidRPr="00B53C63">
        <w:rPr>
          <w:rFonts w:ascii="Arial" w:hAnsi="Arial" w:cs="Arial"/>
          <w:sz w:val="21"/>
          <w:szCs w:val="21"/>
          <w:lang w:eastAsia="en-AU"/>
        </w:rPr>
        <w:t>ing</w:t>
      </w:r>
      <w:r w:rsidRPr="00B53C63">
        <w:rPr>
          <w:rFonts w:ascii="Arial" w:hAnsi="Arial" w:cs="Arial"/>
          <w:sz w:val="21"/>
          <w:szCs w:val="21"/>
          <w:lang w:eastAsia="en-AU"/>
        </w:rPr>
        <w:t xml:space="preserve"> </w:t>
      </w:r>
      <w:r w:rsidR="00091FBB">
        <w:rPr>
          <w:rFonts w:ascii="Arial" w:hAnsi="Arial" w:cs="Arial"/>
          <w:sz w:val="21"/>
          <w:szCs w:val="21"/>
          <w:lang w:eastAsia="en-AU"/>
        </w:rPr>
        <w:t xml:space="preserve">with </w:t>
      </w:r>
      <w:r w:rsidRPr="00B53C63">
        <w:rPr>
          <w:rFonts w:ascii="Arial" w:hAnsi="Arial" w:cs="Arial"/>
          <w:sz w:val="21"/>
          <w:szCs w:val="21"/>
          <w:lang w:eastAsia="en-AU"/>
        </w:rPr>
        <w:t xml:space="preserve">stakeholders to achieve </w:t>
      </w:r>
      <w:r w:rsidR="00C02D3C" w:rsidRPr="00B53C63">
        <w:rPr>
          <w:rFonts w:ascii="Arial" w:hAnsi="Arial" w:cs="Arial"/>
          <w:sz w:val="21"/>
          <w:szCs w:val="21"/>
          <w:lang w:eastAsia="en-AU"/>
        </w:rPr>
        <w:t xml:space="preserve">shared </w:t>
      </w:r>
      <w:r w:rsidRPr="00B53C63">
        <w:rPr>
          <w:rFonts w:ascii="Arial" w:hAnsi="Arial" w:cs="Arial"/>
          <w:sz w:val="21"/>
          <w:szCs w:val="21"/>
          <w:lang w:eastAsia="en-AU"/>
        </w:rPr>
        <w:t>outcomes. </w:t>
      </w:r>
    </w:p>
    <w:p w14:paraId="761F7614" w14:textId="7A98D99A" w:rsidR="009157A0" w:rsidRPr="00682481" w:rsidRDefault="009157A0" w:rsidP="00603A5D">
      <w:pPr>
        <w:shd w:val="clear" w:color="auto" w:fill="000000" w:themeFill="text1"/>
        <w:rPr>
          <w:sz w:val="28"/>
          <w:szCs w:val="28"/>
        </w:rPr>
      </w:pPr>
      <w:r w:rsidRPr="00682481">
        <w:rPr>
          <w:rFonts w:ascii="Arial" w:hAnsi="Arial" w:cs="Arial"/>
          <w:b/>
          <w:bCs/>
          <w:sz w:val="28"/>
          <w:szCs w:val="28"/>
        </w:rPr>
        <w:t>ROLE RESPONSIBILITIES and DUTIES</w:t>
      </w:r>
    </w:p>
    <w:p w14:paraId="73A25B36" w14:textId="07C4AEAE" w:rsidR="00B44C3C" w:rsidRPr="0043411A" w:rsidRDefault="00B44C3C" w:rsidP="00682481">
      <w:pPr>
        <w:pStyle w:val="ListParagraph"/>
        <w:numPr>
          <w:ilvl w:val="0"/>
          <w:numId w:val="33"/>
        </w:numPr>
        <w:spacing w:line="276" w:lineRule="auto"/>
        <w:ind w:left="426" w:hanging="284"/>
        <w:rPr>
          <w:rFonts w:ascii="Arial" w:hAnsi="Arial" w:cs="Arial"/>
          <w:sz w:val="21"/>
          <w:szCs w:val="21"/>
        </w:rPr>
      </w:pPr>
      <w:bookmarkStart w:id="4" w:name="_Hlk215065336"/>
      <w:r w:rsidRPr="0043411A">
        <w:rPr>
          <w:rFonts w:ascii="Arial" w:hAnsi="Arial" w:cs="Arial"/>
          <w:sz w:val="21"/>
          <w:szCs w:val="21"/>
        </w:rPr>
        <w:t>Lead the strategic direction and daily operations of Visitor experiences for the Museum Experience and Learning teams. Ensure effective operations, including administration, resource and financial management as well as staff management and development.</w:t>
      </w:r>
    </w:p>
    <w:p w14:paraId="71F9F8C0" w14:textId="77777777" w:rsidR="0043411A" w:rsidRPr="0043411A" w:rsidRDefault="0043411A" w:rsidP="00682481">
      <w:pPr>
        <w:pStyle w:val="ListParagraph"/>
        <w:spacing w:line="276" w:lineRule="auto"/>
        <w:ind w:left="426" w:hanging="284"/>
        <w:rPr>
          <w:rFonts w:ascii="Arial" w:hAnsi="Arial" w:cs="Arial"/>
          <w:sz w:val="21"/>
          <w:szCs w:val="21"/>
        </w:rPr>
      </w:pPr>
    </w:p>
    <w:p w14:paraId="36922ED6" w14:textId="6831383D" w:rsidR="00B44C3C" w:rsidRPr="0043411A" w:rsidRDefault="00B44C3C" w:rsidP="00682481">
      <w:pPr>
        <w:pStyle w:val="ListParagraph"/>
        <w:numPr>
          <w:ilvl w:val="0"/>
          <w:numId w:val="33"/>
        </w:numPr>
        <w:spacing w:line="276" w:lineRule="auto"/>
        <w:ind w:left="426" w:hanging="284"/>
        <w:rPr>
          <w:rFonts w:ascii="Arial" w:hAnsi="Arial" w:cs="Arial"/>
          <w:sz w:val="21"/>
          <w:szCs w:val="21"/>
        </w:rPr>
      </w:pPr>
      <w:r w:rsidRPr="0043411A">
        <w:rPr>
          <w:rFonts w:ascii="Arial" w:hAnsi="Arial" w:cs="Arial"/>
          <w:sz w:val="21"/>
          <w:szCs w:val="21"/>
        </w:rPr>
        <w:t xml:space="preserve">Oversee the creation and delivery of educational programs that promote </w:t>
      </w:r>
      <w:proofErr w:type="spellStart"/>
      <w:r w:rsidR="0080166C">
        <w:rPr>
          <w:rFonts w:ascii="Arial" w:hAnsi="Arial" w:cs="Arial"/>
          <w:sz w:val="21"/>
          <w:szCs w:val="21"/>
        </w:rPr>
        <w:t>MoAD’s</w:t>
      </w:r>
      <w:proofErr w:type="spellEnd"/>
      <w:r w:rsidRPr="0043411A">
        <w:rPr>
          <w:rFonts w:ascii="Arial" w:hAnsi="Arial" w:cs="Arial"/>
          <w:sz w:val="21"/>
          <w:szCs w:val="21"/>
        </w:rPr>
        <w:t xml:space="preserve"> democratic mission and are accessible to all Australian classrooms, educators and learners.</w:t>
      </w:r>
    </w:p>
    <w:p w14:paraId="211BAA46" w14:textId="77777777" w:rsidR="00B44C3C" w:rsidRPr="0043411A" w:rsidRDefault="00B44C3C" w:rsidP="00682481">
      <w:pPr>
        <w:pStyle w:val="ListParagraph"/>
        <w:ind w:left="426" w:hanging="284"/>
        <w:rPr>
          <w:rFonts w:ascii="Arial" w:hAnsi="Arial" w:cs="Arial"/>
          <w:sz w:val="21"/>
          <w:szCs w:val="21"/>
        </w:rPr>
      </w:pPr>
    </w:p>
    <w:p w14:paraId="3D6013CD" w14:textId="43477312" w:rsidR="00B44C3C" w:rsidRPr="0043411A" w:rsidRDefault="00B44C3C" w:rsidP="00682481">
      <w:pPr>
        <w:pStyle w:val="ListParagraph"/>
        <w:numPr>
          <w:ilvl w:val="0"/>
          <w:numId w:val="33"/>
        </w:numPr>
        <w:spacing w:line="276" w:lineRule="auto"/>
        <w:ind w:left="426" w:hanging="284"/>
        <w:rPr>
          <w:rFonts w:ascii="Arial" w:hAnsi="Arial" w:cs="Arial"/>
          <w:sz w:val="21"/>
          <w:szCs w:val="21"/>
        </w:rPr>
      </w:pPr>
      <w:r w:rsidRPr="0043411A">
        <w:rPr>
          <w:rFonts w:ascii="Arial" w:hAnsi="Arial" w:cs="Arial"/>
          <w:sz w:val="21"/>
          <w:szCs w:val="21"/>
        </w:rPr>
        <w:t xml:space="preserve">Contribute effectively as a member of the </w:t>
      </w:r>
      <w:r w:rsidR="00BA5AC2">
        <w:rPr>
          <w:rFonts w:ascii="Arial" w:hAnsi="Arial" w:cs="Arial"/>
          <w:sz w:val="21"/>
          <w:szCs w:val="21"/>
        </w:rPr>
        <w:t>SMG</w:t>
      </w:r>
      <w:r w:rsidRPr="0043411A">
        <w:rPr>
          <w:rFonts w:ascii="Arial" w:hAnsi="Arial" w:cs="Arial"/>
          <w:sz w:val="21"/>
          <w:szCs w:val="21"/>
        </w:rPr>
        <w:t xml:space="preserve"> to support the strategic goals of </w:t>
      </w:r>
      <w:r w:rsidR="0080166C">
        <w:rPr>
          <w:rFonts w:ascii="Arial" w:hAnsi="Arial" w:cs="Arial"/>
          <w:sz w:val="21"/>
          <w:szCs w:val="21"/>
        </w:rPr>
        <w:t>MoAD</w:t>
      </w:r>
      <w:r w:rsidRPr="0043411A">
        <w:rPr>
          <w:rFonts w:ascii="Arial" w:hAnsi="Arial" w:cs="Arial"/>
          <w:sz w:val="21"/>
          <w:szCs w:val="21"/>
        </w:rPr>
        <w:t>.</w:t>
      </w:r>
    </w:p>
    <w:p w14:paraId="29E4672E" w14:textId="77777777" w:rsidR="00B44C3C" w:rsidRPr="0043411A" w:rsidRDefault="00B44C3C" w:rsidP="00682481">
      <w:pPr>
        <w:pStyle w:val="ListParagraph"/>
        <w:ind w:left="426" w:hanging="284"/>
        <w:rPr>
          <w:rFonts w:ascii="Arial" w:hAnsi="Arial" w:cs="Arial"/>
          <w:sz w:val="21"/>
          <w:szCs w:val="21"/>
        </w:rPr>
      </w:pPr>
    </w:p>
    <w:p w14:paraId="3A572308" w14:textId="77777777" w:rsidR="00B44C3C" w:rsidRPr="0043411A" w:rsidRDefault="00B44C3C" w:rsidP="00682481">
      <w:pPr>
        <w:pStyle w:val="ListParagraph"/>
        <w:numPr>
          <w:ilvl w:val="0"/>
          <w:numId w:val="33"/>
        </w:numPr>
        <w:spacing w:line="276" w:lineRule="auto"/>
        <w:ind w:left="426" w:hanging="284"/>
        <w:rPr>
          <w:rFonts w:ascii="Arial" w:hAnsi="Arial" w:cs="Arial"/>
          <w:sz w:val="21"/>
          <w:szCs w:val="21"/>
        </w:rPr>
      </w:pPr>
      <w:r w:rsidRPr="0043411A">
        <w:rPr>
          <w:rFonts w:ascii="Arial" w:hAnsi="Arial" w:cs="Arial"/>
          <w:sz w:val="21"/>
          <w:szCs w:val="21"/>
        </w:rPr>
        <w:t xml:space="preserve">Develop and foster strong relationships with internal and external stakeholders. </w:t>
      </w:r>
    </w:p>
    <w:p w14:paraId="3BE7C325" w14:textId="77777777" w:rsidR="00B44C3C" w:rsidRPr="0043411A" w:rsidRDefault="00B44C3C" w:rsidP="00682481">
      <w:pPr>
        <w:pStyle w:val="ListParagraph"/>
        <w:ind w:left="426" w:hanging="284"/>
        <w:rPr>
          <w:rFonts w:ascii="Arial" w:hAnsi="Arial" w:cs="Arial"/>
          <w:sz w:val="21"/>
          <w:szCs w:val="21"/>
        </w:rPr>
      </w:pPr>
    </w:p>
    <w:p w14:paraId="45364918" w14:textId="200D9074" w:rsidR="00B44C3C" w:rsidRPr="0043411A" w:rsidRDefault="0080166C" w:rsidP="00682481">
      <w:pPr>
        <w:pStyle w:val="ListParagraph"/>
        <w:numPr>
          <w:ilvl w:val="0"/>
          <w:numId w:val="33"/>
        </w:numPr>
        <w:spacing w:line="276" w:lineRule="auto"/>
        <w:ind w:left="426" w:hanging="284"/>
        <w:rPr>
          <w:rFonts w:ascii="Arial" w:hAnsi="Arial" w:cs="Arial"/>
          <w:sz w:val="21"/>
          <w:szCs w:val="21"/>
        </w:rPr>
      </w:pPr>
      <w:r>
        <w:rPr>
          <w:rFonts w:ascii="Arial" w:hAnsi="Arial" w:cs="Arial"/>
          <w:sz w:val="21"/>
          <w:szCs w:val="21"/>
        </w:rPr>
        <w:t>Prepare</w:t>
      </w:r>
      <w:r w:rsidR="00B44C3C" w:rsidRPr="0043411A">
        <w:rPr>
          <w:rFonts w:ascii="Arial" w:hAnsi="Arial" w:cs="Arial"/>
          <w:sz w:val="21"/>
          <w:szCs w:val="21"/>
        </w:rPr>
        <w:t xml:space="preserve"> high-level </w:t>
      </w:r>
      <w:r>
        <w:rPr>
          <w:rFonts w:ascii="Arial" w:hAnsi="Arial" w:cs="Arial"/>
          <w:sz w:val="21"/>
          <w:szCs w:val="21"/>
        </w:rPr>
        <w:t>w</w:t>
      </w:r>
      <w:r w:rsidRPr="0043411A">
        <w:rPr>
          <w:rFonts w:ascii="Arial" w:hAnsi="Arial" w:cs="Arial"/>
          <w:sz w:val="21"/>
          <w:szCs w:val="21"/>
        </w:rPr>
        <w:t xml:space="preserve">ritten </w:t>
      </w:r>
      <w:r w:rsidR="00B44C3C" w:rsidRPr="0043411A">
        <w:rPr>
          <w:rFonts w:ascii="Arial" w:hAnsi="Arial" w:cs="Arial"/>
          <w:sz w:val="21"/>
          <w:szCs w:val="21"/>
        </w:rPr>
        <w:t>documents, correspondence and reports.</w:t>
      </w:r>
    </w:p>
    <w:p w14:paraId="4E9EF1B6" w14:textId="77777777" w:rsidR="00B44C3C" w:rsidRPr="0043411A" w:rsidRDefault="00B44C3C" w:rsidP="00682481">
      <w:pPr>
        <w:pStyle w:val="ListParagraph"/>
        <w:ind w:left="426" w:hanging="284"/>
        <w:rPr>
          <w:rFonts w:ascii="Arial" w:hAnsi="Arial" w:cs="Arial"/>
          <w:sz w:val="21"/>
          <w:szCs w:val="21"/>
        </w:rPr>
      </w:pPr>
    </w:p>
    <w:p w14:paraId="42ABC4B5" w14:textId="77777777" w:rsidR="00B44C3C" w:rsidRPr="0043411A" w:rsidRDefault="00B44C3C" w:rsidP="00682481">
      <w:pPr>
        <w:pStyle w:val="ListParagraph"/>
        <w:numPr>
          <w:ilvl w:val="0"/>
          <w:numId w:val="33"/>
        </w:numPr>
        <w:spacing w:line="276" w:lineRule="auto"/>
        <w:ind w:left="426" w:hanging="284"/>
        <w:rPr>
          <w:rFonts w:ascii="Arial" w:hAnsi="Arial" w:cs="Arial"/>
          <w:sz w:val="21"/>
          <w:szCs w:val="21"/>
        </w:rPr>
      </w:pPr>
      <w:r w:rsidRPr="0043411A">
        <w:rPr>
          <w:rFonts w:ascii="Arial" w:hAnsi="Arial" w:cs="Arial"/>
          <w:sz w:val="21"/>
          <w:szCs w:val="21"/>
        </w:rPr>
        <w:t xml:space="preserve">Build and develop skills and opportunities within the Museum Experience and Learning teams, creating a culture of inclusion and excellence. </w:t>
      </w:r>
    </w:p>
    <w:p w14:paraId="31D1AE76" w14:textId="77777777" w:rsidR="00765FA1" w:rsidRPr="00765FA1" w:rsidRDefault="00765FA1" w:rsidP="00765FA1">
      <w:pPr>
        <w:pStyle w:val="ListParagraph"/>
        <w:rPr>
          <w:rFonts w:ascii="Arial" w:hAnsi="Arial" w:cs="Arial"/>
          <w:sz w:val="22"/>
          <w:szCs w:val="22"/>
        </w:rPr>
      </w:pPr>
    </w:p>
    <w:bookmarkEnd w:id="4"/>
    <w:p w14:paraId="01171E80" w14:textId="77777777" w:rsidR="009157A0" w:rsidRPr="009A550B" w:rsidRDefault="009157A0" w:rsidP="009A550B">
      <w:pPr>
        <w:pBdr>
          <w:bottom w:val="single" w:sz="4" w:space="1" w:color="000000"/>
        </w:pBdr>
        <w:shd w:val="clear" w:color="auto" w:fill="000000" w:themeFill="text1"/>
        <w:rPr>
          <w:sz w:val="32"/>
          <w:szCs w:val="32"/>
        </w:rPr>
      </w:pPr>
      <w:r w:rsidRPr="009A550B">
        <w:rPr>
          <w:rFonts w:ascii="Arial" w:hAnsi="Arial" w:cs="Arial"/>
          <w:b/>
          <w:bCs/>
          <w:sz w:val="32"/>
          <w:szCs w:val="32"/>
        </w:rPr>
        <w:lastRenderedPageBreak/>
        <w:t>OUR IDEAL CANDIDATE</w:t>
      </w:r>
    </w:p>
    <w:p w14:paraId="60D74CE5" w14:textId="77777777" w:rsidR="0043411A" w:rsidRDefault="0043411A" w:rsidP="007D0F9A">
      <w:pPr>
        <w:rPr>
          <w:rFonts w:ascii="Arial" w:hAnsi="Arial" w:cs="Arial"/>
          <w:sz w:val="22"/>
          <w:szCs w:val="22"/>
        </w:rPr>
      </w:pPr>
    </w:p>
    <w:p w14:paraId="30BAF022" w14:textId="5BFF0107" w:rsidR="007D0F9A" w:rsidRDefault="007D0F9A" w:rsidP="007D0F9A">
      <w:pPr>
        <w:rPr>
          <w:rFonts w:ascii="Arial" w:hAnsi="Arial" w:cs="Arial"/>
          <w:sz w:val="22"/>
          <w:szCs w:val="22"/>
        </w:rPr>
      </w:pPr>
      <w:r w:rsidRPr="00EB5AA2">
        <w:rPr>
          <w:rFonts w:ascii="Arial" w:hAnsi="Arial" w:cs="Arial"/>
          <w:sz w:val="22"/>
          <w:szCs w:val="22"/>
        </w:rPr>
        <w:t>Our ideal candidate will have:</w:t>
      </w:r>
    </w:p>
    <w:p w14:paraId="0E9B03FF" w14:textId="77777777" w:rsidR="007D0F9A" w:rsidRPr="00EB5AA2" w:rsidRDefault="007D0F9A" w:rsidP="007D0F9A">
      <w:pPr>
        <w:rPr>
          <w:rFonts w:ascii="Arial" w:hAnsi="Arial" w:cs="Arial"/>
          <w:sz w:val="22"/>
          <w:szCs w:val="22"/>
        </w:rPr>
      </w:pPr>
    </w:p>
    <w:p w14:paraId="6BF51797" w14:textId="70EBC4B6" w:rsidR="007D0F9A" w:rsidRDefault="007D0F9A" w:rsidP="007D0F9A">
      <w:pPr>
        <w:pStyle w:val="ListParagraph"/>
        <w:numPr>
          <w:ilvl w:val="0"/>
          <w:numId w:val="33"/>
        </w:numPr>
        <w:spacing w:line="276" w:lineRule="auto"/>
        <w:rPr>
          <w:rFonts w:ascii="Arial" w:hAnsi="Arial" w:cs="Arial"/>
          <w:sz w:val="22"/>
          <w:szCs w:val="22"/>
        </w:rPr>
      </w:pPr>
      <w:r w:rsidRPr="009738BC">
        <w:rPr>
          <w:rFonts w:ascii="Arial" w:hAnsi="Arial" w:cs="Arial"/>
          <w:sz w:val="22"/>
          <w:szCs w:val="22"/>
          <w:lang w:eastAsia="en-AU"/>
        </w:rPr>
        <w:t xml:space="preserve">Extensive experience in leadership roles within cultural institutions, particularly in the context of </w:t>
      </w:r>
      <w:r w:rsidRPr="009738BC">
        <w:rPr>
          <w:rFonts w:ascii="Arial" w:hAnsi="Arial" w:cs="Arial"/>
          <w:sz w:val="22"/>
          <w:szCs w:val="22"/>
        </w:rPr>
        <w:t>democratic history, education, or public programs</w:t>
      </w:r>
      <w:r w:rsidR="0080166C">
        <w:rPr>
          <w:rFonts w:ascii="Arial" w:hAnsi="Arial" w:cs="Arial"/>
          <w:sz w:val="22"/>
          <w:szCs w:val="22"/>
        </w:rPr>
        <w:t>.</w:t>
      </w:r>
    </w:p>
    <w:p w14:paraId="2B129101" w14:textId="77777777" w:rsidR="000930F0" w:rsidRPr="000930F0" w:rsidRDefault="000930F0" w:rsidP="000930F0">
      <w:pPr>
        <w:spacing w:line="276" w:lineRule="auto"/>
        <w:ind w:left="360"/>
        <w:rPr>
          <w:rFonts w:ascii="Arial" w:hAnsi="Arial" w:cs="Arial"/>
          <w:sz w:val="16"/>
          <w:szCs w:val="16"/>
        </w:rPr>
      </w:pPr>
    </w:p>
    <w:p w14:paraId="1B2BECFF" w14:textId="77777777" w:rsidR="007D0F9A" w:rsidRDefault="007D0F9A" w:rsidP="007D0F9A">
      <w:pPr>
        <w:pStyle w:val="ListParagraph"/>
        <w:numPr>
          <w:ilvl w:val="0"/>
          <w:numId w:val="33"/>
        </w:numPr>
        <w:spacing w:line="276" w:lineRule="auto"/>
        <w:rPr>
          <w:rFonts w:ascii="Arial" w:hAnsi="Arial" w:cs="Arial"/>
          <w:sz w:val="22"/>
          <w:szCs w:val="22"/>
        </w:rPr>
      </w:pPr>
      <w:r w:rsidRPr="009738BC">
        <w:rPr>
          <w:rFonts w:ascii="Arial" w:hAnsi="Arial" w:cs="Arial"/>
          <w:sz w:val="22"/>
          <w:szCs w:val="22"/>
        </w:rPr>
        <w:t>Proven track record of managing and developing large-scale educational and public programs that engage diverse audiences and align with organi</w:t>
      </w:r>
      <w:r>
        <w:rPr>
          <w:rFonts w:ascii="Arial" w:hAnsi="Arial" w:cs="Arial"/>
          <w:sz w:val="22"/>
          <w:szCs w:val="22"/>
        </w:rPr>
        <w:t>s</w:t>
      </w:r>
      <w:r w:rsidRPr="009738BC">
        <w:rPr>
          <w:rFonts w:ascii="Arial" w:hAnsi="Arial" w:cs="Arial"/>
          <w:sz w:val="22"/>
          <w:szCs w:val="22"/>
        </w:rPr>
        <w:t>ational goals.</w:t>
      </w:r>
    </w:p>
    <w:p w14:paraId="5F9E36E1" w14:textId="77777777" w:rsidR="000930F0" w:rsidRPr="000930F0" w:rsidRDefault="000930F0" w:rsidP="000930F0">
      <w:pPr>
        <w:pStyle w:val="ListParagraph"/>
        <w:spacing w:line="276" w:lineRule="auto"/>
        <w:rPr>
          <w:rFonts w:ascii="Arial" w:hAnsi="Arial" w:cs="Arial"/>
          <w:sz w:val="16"/>
          <w:szCs w:val="16"/>
        </w:rPr>
      </w:pPr>
    </w:p>
    <w:p w14:paraId="61F618DA" w14:textId="77777777" w:rsidR="007D0F9A" w:rsidRDefault="007D0F9A" w:rsidP="007D0F9A">
      <w:pPr>
        <w:pStyle w:val="ListParagraph"/>
        <w:numPr>
          <w:ilvl w:val="0"/>
          <w:numId w:val="33"/>
        </w:numPr>
        <w:spacing w:line="276" w:lineRule="auto"/>
        <w:rPr>
          <w:rFonts w:ascii="Arial" w:hAnsi="Arial" w:cs="Arial"/>
          <w:sz w:val="22"/>
          <w:szCs w:val="22"/>
        </w:rPr>
      </w:pPr>
      <w:r w:rsidRPr="00BC397D">
        <w:rPr>
          <w:rFonts w:ascii="Arial" w:hAnsi="Arial" w:cs="Arial"/>
          <w:sz w:val="22"/>
          <w:szCs w:val="22"/>
        </w:rPr>
        <w:t>In-depth understanding of the Australian democratic system, its history, and the role of civic engagement in fostering a healthy democracy.</w:t>
      </w:r>
    </w:p>
    <w:p w14:paraId="28D8737F" w14:textId="77777777" w:rsidR="000930F0" w:rsidRPr="000930F0" w:rsidRDefault="000930F0" w:rsidP="000930F0">
      <w:pPr>
        <w:pStyle w:val="ListParagraph"/>
        <w:spacing w:line="276" w:lineRule="auto"/>
        <w:rPr>
          <w:rFonts w:ascii="Arial" w:hAnsi="Arial" w:cs="Arial"/>
          <w:sz w:val="16"/>
          <w:szCs w:val="16"/>
        </w:rPr>
      </w:pPr>
    </w:p>
    <w:p w14:paraId="414E7106" w14:textId="77777777" w:rsidR="007D0F9A" w:rsidRDefault="007D0F9A" w:rsidP="007D0F9A">
      <w:pPr>
        <w:pStyle w:val="ListParagraph"/>
        <w:numPr>
          <w:ilvl w:val="0"/>
          <w:numId w:val="33"/>
        </w:numPr>
        <w:spacing w:line="276" w:lineRule="auto"/>
        <w:rPr>
          <w:rFonts w:ascii="Arial" w:hAnsi="Arial" w:cs="Arial"/>
          <w:sz w:val="22"/>
          <w:szCs w:val="22"/>
        </w:rPr>
      </w:pPr>
      <w:r w:rsidRPr="00BC397D">
        <w:rPr>
          <w:rFonts w:ascii="Arial" w:hAnsi="Arial" w:cs="Arial"/>
          <w:sz w:val="22"/>
          <w:szCs w:val="22"/>
        </w:rPr>
        <w:t xml:space="preserve">Strong experience in stakeholder management, including negotiation, partnership building, and executing contracts with government, NGOs, and private-sector </w:t>
      </w:r>
      <w:proofErr w:type="spellStart"/>
      <w:r w:rsidRPr="00BC397D">
        <w:rPr>
          <w:rFonts w:ascii="Arial" w:hAnsi="Arial" w:cs="Arial"/>
          <w:sz w:val="22"/>
          <w:szCs w:val="22"/>
        </w:rPr>
        <w:t>organi</w:t>
      </w:r>
      <w:r>
        <w:rPr>
          <w:rFonts w:ascii="Arial" w:hAnsi="Arial" w:cs="Arial"/>
          <w:sz w:val="22"/>
          <w:szCs w:val="22"/>
        </w:rPr>
        <w:t>s</w:t>
      </w:r>
      <w:r w:rsidRPr="00BC397D">
        <w:rPr>
          <w:rFonts w:ascii="Arial" w:hAnsi="Arial" w:cs="Arial"/>
          <w:sz w:val="22"/>
          <w:szCs w:val="22"/>
        </w:rPr>
        <w:t>ations</w:t>
      </w:r>
      <w:proofErr w:type="spellEnd"/>
      <w:r w:rsidRPr="00BC397D">
        <w:rPr>
          <w:rFonts w:ascii="Arial" w:hAnsi="Arial" w:cs="Arial"/>
          <w:sz w:val="22"/>
          <w:szCs w:val="22"/>
        </w:rPr>
        <w:t>.</w:t>
      </w:r>
    </w:p>
    <w:p w14:paraId="6DEC177C" w14:textId="77777777" w:rsidR="000930F0" w:rsidRPr="000930F0" w:rsidRDefault="000930F0" w:rsidP="000930F0">
      <w:pPr>
        <w:pStyle w:val="ListParagraph"/>
        <w:spacing w:line="276" w:lineRule="auto"/>
        <w:rPr>
          <w:rFonts w:ascii="Arial" w:hAnsi="Arial" w:cs="Arial"/>
          <w:sz w:val="16"/>
          <w:szCs w:val="16"/>
        </w:rPr>
      </w:pPr>
    </w:p>
    <w:p w14:paraId="78790B85" w14:textId="1E491421" w:rsidR="007D0F9A" w:rsidRDefault="007D0F9A" w:rsidP="007D0F9A">
      <w:pPr>
        <w:pStyle w:val="ListParagraph"/>
        <w:numPr>
          <w:ilvl w:val="0"/>
          <w:numId w:val="33"/>
        </w:numPr>
        <w:spacing w:line="276" w:lineRule="auto"/>
        <w:rPr>
          <w:rFonts w:ascii="Arial" w:hAnsi="Arial" w:cs="Arial"/>
          <w:sz w:val="22"/>
          <w:szCs w:val="22"/>
        </w:rPr>
      </w:pPr>
      <w:r w:rsidRPr="00BC397D">
        <w:rPr>
          <w:rFonts w:ascii="Arial" w:hAnsi="Arial" w:cs="Arial"/>
          <w:sz w:val="22"/>
          <w:szCs w:val="22"/>
        </w:rPr>
        <w:t>Demonstrated ability to lead multidisciplinary teams, with a focus on fostering innovation, capacity-building, and continuous professional development</w:t>
      </w:r>
      <w:r w:rsidR="00C16F2F">
        <w:rPr>
          <w:rFonts w:ascii="Arial" w:hAnsi="Arial" w:cs="Arial"/>
          <w:sz w:val="22"/>
          <w:szCs w:val="22"/>
        </w:rPr>
        <w:t>.</w:t>
      </w:r>
    </w:p>
    <w:p w14:paraId="4BDAC972" w14:textId="77777777" w:rsidR="000930F0" w:rsidRPr="000930F0" w:rsidRDefault="000930F0" w:rsidP="000930F0">
      <w:pPr>
        <w:pStyle w:val="ListParagraph"/>
        <w:spacing w:line="276" w:lineRule="auto"/>
        <w:rPr>
          <w:rFonts w:ascii="Arial" w:hAnsi="Arial" w:cs="Arial"/>
          <w:sz w:val="16"/>
          <w:szCs w:val="16"/>
        </w:rPr>
      </w:pPr>
    </w:p>
    <w:p w14:paraId="01B962E5" w14:textId="77777777" w:rsidR="007D0F9A" w:rsidRPr="00B80829" w:rsidRDefault="007D0F9A" w:rsidP="007D0F9A">
      <w:pPr>
        <w:pStyle w:val="ListParagraph"/>
        <w:numPr>
          <w:ilvl w:val="0"/>
          <w:numId w:val="33"/>
        </w:numPr>
        <w:spacing w:line="276" w:lineRule="auto"/>
        <w:rPr>
          <w:rFonts w:ascii="Arial" w:hAnsi="Arial" w:cs="Arial"/>
          <w:sz w:val="22"/>
          <w:szCs w:val="22"/>
        </w:rPr>
      </w:pPr>
      <w:r w:rsidRPr="00BC397D">
        <w:rPr>
          <w:rFonts w:ascii="Arial" w:hAnsi="Arial" w:cs="Arial"/>
          <w:sz w:val="22"/>
          <w:szCs w:val="22"/>
        </w:rPr>
        <w:t xml:space="preserve">Exceptional written and </w:t>
      </w:r>
      <w:r w:rsidRPr="0003186D">
        <w:rPr>
          <w:rFonts w:ascii="Arial" w:hAnsi="Arial" w:cs="Arial"/>
          <w:sz w:val="22"/>
          <w:szCs w:val="22"/>
        </w:rPr>
        <w:t>verbal communication skills, with the ability to engage and influence a wide range of internal and external stakeholders.</w:t>
      </w:r>
    </w:p>
    <w:p w14:paraId="06312986" w14:textId="77777777" w:rsidR="00E9752C" w:rsidRPr="00776CAA" w:rsidRDefault="00E9752C" w:rsidP="00E9752C">
      <w:pPr>
        <w:pStyle w:val="ListParagraph"/>
        <w:rPr>
          <w:rFonts w:ascii="Arial" w:hAnsi="Arial" w:cs="Arial"/>
          <w:bCs/>
          <w:color w:val="000000" w:themeColor="text1"/>
          <w:sz w:val="21"/>
          <w:szCs w:val="21"/>
          <w:lang w:val="en-AU"/>
        </w:rPr>
      </w:pPr>
    </w:p>
    <w:p w14:paraId="60F7ACC6" w14:textId="485DD61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YOUR APPLICATION</w:t>
      </w:r>
    </w:p>
    <w:p w14:paraId="30A456EF" w14:textId="77777777" w:rsidR="0043411A" w:rsidRDefault="0043411A" w:rsidP="00970CE1">
      <w:pPr>
        <w:suppressAutoHyphens/>
        <w:autoSpaceDN w:val="0"/>
        <w:rPr>
          <w:rFonts w:ascii="Arial" w:hAnsi="Arial" w:cs="Arial"/>
          <w:sz w:val="22"/>
          <w:szCs w:val="22"/>
        </w:rPr>
      </w:pPr>
      <w:bookmarkStart w:id="5" w:name="_Hlk190270023"/>
    </w:p>
    <w:p w14:paraId="4D33D153" w14:textId="3EADE7D9" w:rsidR="00970CE1" w:rsidRDefault="009157A0" w:rsidP="00970CE1">
      <w:pPr>
        <w:suppressAutoHyphens/>
        <w:autoSpaceDN w:val="0"/>
        <w:rPr>
          <w:rFonts w:ascii="Arial" w:hAnsi="Arial" w:cs="Arial"/>
          <w:sz w:val="22"/>
          <w:szCs w:val="22"/>
        </w:rPr>
      </w:pPr>
      <w:r w:rsidRPr="00970CE1">
        <w:rPr>
          <w:rFonts w:ascii="Arial" w:hAnsi="Arial" w:cs="Arial"/>
          <w:sz w:val="22"/>
          <w:szCs w:val="22"/>
        </w:rPr>
        <w:t>Please provide</w:t>
      </w:r>
      <w:r w:rsidR="00970CE1">
        <w:rPr>
          <w:rFonts w:ascii="Arial" w:hAnsi="Arial" w:cs="Arial"/>
          <w:sz w:val="22"/>
          <w:szCs w:val="22"/>
        </w:rPr>
        <w:t xml:space="preserve"> a:</w:t>
      </w:r>
    </w:p>
    <w:p w14:paraId="03822FB4" w14:textId="77777777" w:rsidR="00970CE1" w:rsidRPr="00970CE1" w:rsidRDefault="00970CE1" w:rsidP="00970CE1">
      <w:pPr>
        <w:suppressAutoHyphens/>
        <w:autoSpaceDN w:val="0"/>
        <w:rPr>
          <w:rFonts w:ascii="Arial" w:hAnsi="Arial" w:cs="Arial"/>
          <w:sz w:val="22"/>
          <w:szCs w:val="22"/>
        </w:rPr>
      </w:pPr>
    </w:p>
    <w:p w14:paraId="64EA645B" w14:textId="715AAC5B" w:rsidR="009157A0" w:rsidRDefault="009157A0" w:rsidP="00970CE1">
      <w:pPr>
        <w:pStyle w:val="ListParagraph"/>
        <w:numPr>
          <w:ilvl w:val="0"/>
          <w:numId w:val="27"/>
        </w:numPr>
        <w:suppressAutoHyphens/>
        <w:autoSpaceDN w:val="0"/>
        <w:rPr>
          <w:rFonts w:ascii="Arial" w:hAnsi="Arial" w:cs="Arial"/>
          <w:sz w:val="22"/>
          <w:szCs w:val="22"/>
        </w:rPr>
      </w:pPr>
      <w:r w:rsidRPr="00127483">
        <w:rPr>
          <w:rFonts w:ascii="Arial" w:hAnsi="Arial" w:cs="Arial"/>
          <w:sz w:val="22"/>
          <w:szCs w:val="22"/>
        </w:rPr>
        <w:t>concise statement of claims of no more than 2 pages.</w:t>
      </w:r>
      <w:r w:rsidR="00127483" w:rsidRPr="00127483">
        <w:rPr>
          <w:rFonts w:ascii="Arial" w:hAnsi="Arial" w:cs="Arial"/>
          <w:sz w:val="22"/>
          <w:szCs w:val="22"/>
        </w:rPr>
        <w:t xml:space="preserve">  </w:t>
      </w:r>
      <w:r w:rsidRPr="00127483">
        <w:rPr>
          <w:rFonts w:ascii="Arial" w:hAnsi="Arial" w:cs="Arial"/>
          <w:sz w:val="22"/>
          <w:szCs w:val="22"/>
        </w:rPr>
        <w:t xml:space="preserve">When framing your statement, please ensure you adequately demonstrate your skills, qualifications, experience and </w:t>
      </w:r>
      <w:r w:rsidR="000A4931" w:rsidRPr="00127483">
        <w:rPr>
          <w:rFonts w:ascii="Arial" w:hAnsi="Arial" w:cs="Arial"/>
          <w:sz w:val="22"/>
          <w:szCs w:val="22"/>
        </w:rPr>
        <w:t>capabilities</w:t>
      </w:r>
      <w:r w:rsidR="000A4931">
        <w:rPr>
          <w:rFonts w:ascii="Arial" w:hAnsi="Arial" w:cs="Arial"/>
          <w:sz w:val="22"/>
          <w:szCs w:val="22"/>
        </w:rPr>
        <w:t>.</w:t>
      </w:r>
    </w:p>
    <w:p w14:paraId="75485602" w14:textId="77777777" w:rsidR="00127483" w:rsidRPr="000930F0" w:rsidRDefault="00127483" w:rsidP="00455852">
      <w:pPr>
        <w:pStyle w:val="ListParagraph"/>
        <w:suppressAutoHyphens/>
        <w:autoSpaceDN w:val="0"/>
        <w:rPr>
          <w:rFonts w:ascii="Arial" w:hAnsi="Arial" w:cs="Arial"/>
          <w:sz w:val="16"/>
          <w:szCs w:val="16"/>
        </w:rPr>
      </w:pPr>
    </w:p>
    <w:p w14:paraId="0F18D2ED" w14:textId="2DEF35FB" w:rsidR="009157A0" w:rsidRDefault="009157A0" w:rsidP="00455852">
      <w:pPr>
        <w:pStyle w:val="ListParagraph"/>
        <w:numPr>
          <w:ilvl w:val="0"/>
          <w:numId w:val="4"/>
        </w:numPr>
        <w:suppressAutoHyphens/>
        <w:autoSpaceDN w:val="0"/>
        <w:rPr>
          <w:rFonts w:ascii="Arial" w:hAnsi="Arial" w:cs="Arial"/>
          <w:sz w:val="22"/>
          <w:szCs w:val="22"/>
        </w:rPr>
      </w:pPr>
      <w:r>
        <w:rPr>
          <w:rFonts w:ascii="Arial" w:hAnsi="Arial" w:cs="Arial"/>
          <w:sz w:val="22"/>
          <w:szCs w:val="22"/>
        </w:rPr>
        <w:t>Resume outlining your career history, qualifications and contact details for at least two recent referees (no more than 4 pages)</w:t>
      </w:r>
      <w:r w:rsidR="000A4931">
        <w:rPr>
          <w:rFonts w:ascii="Arial" w:hAnsi="Arial" w:cs="Arial"/>
          <w:sz w:val="22"/>
          <w:szCs w:val="22"/>
        </w:rPr>
        <w:t>.</w:t>
      </w:r>
    </w:p>
    <w:p w14:paraId="400263EB" w14:textId="77777777" w:rsidR="00697E1F" w:rsidRPr="000930F0" w:rsidRDefault="00697E1F" w:rsidP="00455852">
      <w:pPr>
        <w:pStyle w:val="ListParagraph"/>
        <w:suppressAutoHyphens/>
        <w:autoSpaceDN w:val="0"/>
        <w:rPr>
          <w:rFonts w:ascii="Arial" w:hAnsi="Arial" w:cs="Arial"/>
          <w:sz w:val="16"/>
          <w:szCs w:val="16"/>
        </w:rPr>
      </w:pPr>
    </w:p>
    <w:p w14:paraId="5233624A" w14:textId="77777777" w:rsidR="002D4F70" w:rsidRPr="002D4F70" w:rsidRDefault="00697E1F" w:rsidP="00BA19F8">
      <w:pPr>
        <w:pStyle w:val="ListParagraph"/>
        <w:numPr>
          <w:ilvl w:val="0"/>
          <w:numId w:val="4"/>
        </w:numPr>
        <w:suppressAutoHyphens/>
        <w:autoSpaceDN w:val="0"/>
        <w:rPr>
          <w:rFonts w:ascii="Arial" w:eastAsia="Arial" w:hAnsi="Arial" w:cs="Arial"/>
          <w:sz w:val="22"/>
          <w:szCs w:val="22"/>
        </w:rPr>
      </w:pPr>
      <w:r w:rsidRPr="002D4F70">
        <w:rPr>
          <w:rFonts w:ascii="Arial" w:hAnsi="Arial" w:cs="Arial"/>
          <w:sz w:val="22"/>
          <w:szCs w:val="22"/>
        </w:rPr>
        <w:t xml:space="preserve">coversheet from the </w:t>
      </w:r>
      <w:hyperlink r:id="rId17" w:tgtFrame="_blank" w:history="1">
        <w:r w:rsidRPr="002D4F70">
          <w:rPr>
            <w:rStyle w:val="Hyperlink"/>
            <w:rFonts w:ascii="Arial" w:hAnsi="Arial" w:cs="Arial"/>
            <w:sz w:val="22"/>
            <w:szCs w:val="22"/>
          </w:rPr>
          <w:t>MoAD Website</w:t>
        </w:r>
      </w:hyperlink>
      <w:r w:rsidR="00970CE1" w:rsidRPr="002D4F70">
        <w:rPr>
          <w:rFonts w:ascii="Arial" w:hAnsi="Arial" w:cs="Arial"/>
          <w:sz w:val="22"/>
          <w:szCs w:val="22"/>
        </w:rPr>
        <w:t>.</w:t>
      </w:r>
      <w:r w:rsidR="002D4F70" w:rsidRPr="002D4F70">
        <w:rPr>
          <w:rFonts w:ascii="Arial" w:hAnsi="Arial" w:cs="Arial"/>
          <w:sz w:val="22"/>
          <w:szCs w:val="22"/>
        </w:rPr>
        <w:t xml:space="preserve">  </w:t>
      </w:r>
    </w:p>
    <w:p w14:paraId="184E8674" w14:textId="77777777" w:rsidR="002D4F70" w:rsidRPr="000930F0" w:rsidRDefault="002D4F70" w:rsidP="002D4F70">
      <w:pPr>
        <w:pStyle w:val="ListParagraph"/>
        <w:rPr>
          <w:rFonts w:ascii="Arial" w:eastAsia="Arial" w:hAnsi="Arial" w:cs="Arial"/>
          <w:sz w:val="16"/>
          <w:szCs w:val="16"/>
        </w:rPr>
      </w:pPr>
    </w:p>
    <w:p w14:paraId="616A7AA9" w14:textId="52A183C6" w:rsidR="002D4F70" w:rsidRPr="002D4F70" w:rsidRDefault="002D4F70" w:rsidP="004631C8">
      <w:pPr>
        <w:pStyle w:val="ListParagraph"/>
        <w:suppressAutoHyphens/>
        <w:autoSpaceDN w:val="0"/>
        <w:rPr>
          <w:rFonts w:ascii="Arial" w:eastAsia="Arial" w:hAnsi="Arial" w:cs="Arial"/>
          <w:sz w:val="22"/>
          <w:szCs w:val="22"/>
        </w:rPr>
      </w:pPr>
      <w:r w:rsidRPr="002D4F70">
        <w:rPr>
          <w:rFonts w:ascii="Arial" w:eastAsia="Arial" w:hAnsi="Arial" w:cs="Arial"/>
          <w:sz w:val="22"/>
          <w:szCs w:val="22"/>
        </w:rPr>
        <w:t>MoAD accommodates requests for reasonable adjustment for people with disabilities to participate in 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w:t>
      </w:r>
      <w:r w:rsidR="00776CAA">
        <w:rPr>
          <w:rFonts w:ascii="Arial" w:eastAsia="Arial" w:hAnsi="Arial" w:cs="Arial"/>
          <w:sz w:val="22"/>
          <w:szCs w:val="22"/>
        </w:rPr>
        <w:t xml:space="preserve">235 </w:t>
      </w:r>
      <w:r w:rsidRPr="002D4F70">
        <w:rPr>
          <w:rFonts w:ascii="Arial" w:eastAsia="Arial" w:hAnsi="Arial" w:cs="Arial"/>
          <w:sz w:val="22"/>
          <w:szCs w:val="22"/>
        </w:rPr>
        <w:t xml:space="preserve">or 02 6270 </w:t>
      </w:r>
      <w:r w:rsidR="00776CAA">
        <w:rPr>
          <w:rFonts w:ascii="Arial" w:eastAsia="Arial" w:hAnsi="Arial" w:cs="Arial"/>
          <w:sz w:val="22"/>
          <w:szCs w:val="22"/>
        </w:rPr>
        <w:t>8127.</w:t>
      </w:r>
      <w:r w:rsidRPr="002D4F70">
        <w:rPr>
          <w:rFonts w:ascii="Arial" w:eastAsia="Arial" w:hAnsi="Arial" w:cs="Arial"/>
          <w:sz w:val="22"/>
          <w:szCs w:val="22"/>
        </w:rPr>
        <w:t xml:space="preserve"> </w:t>
      </w:r>
    </w:p>
    <w:p w14:paraId="4CCD57A2" w14:textId="096F55AA" w:rsidR="002D4F70" w:rsidRPr="00C27448" w:rsidRDefault="002D4F70" w:rsidP="002D4F70">
      <w:pPr>
        <w:pStyle w:val="ListParagraph"/>
        <w:suppressAutoHyphens/>
        <w:autoSpaceDN w:val="0"/>
        <w:rPr>
          <w:rFonts w:ascii="Arial" w:hAnsi="Arial" w:cs="Arial"/>
          <w:sz w:val="22"/>
          <w:szCs w:val="22"/>
        </w:rPr>
      </w:pPr>
    </w:p>
    <w:bookmarkEnd w:id="5"/>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63399791" w14:textId="77777777" w:rsidR="0043411A" w:rsidRDefault="0043411A" w:rsidP="009157A0">
      <w:pPr>
        <w:spacing w:line="360" w:lineRule="auto"/>
        <w:rPr>
          <w:rFonts w:ascii="Arial" w:hAnsi="Arial" w:cs="Arial"/>
          <w:sz w:val="22"/>
          <w:szCs w:val="22"/>
        </w:rPr>
      </w:pPr>
    </w:p>
    <w:p w14:paraId="425A1B82" w14:textId="2BA7E644" w:rsidR="009157A0" w:rsidRDefault="002D4F70" w:rsidP="009157A0">
      <w:pPr>
        <w:spacing w:line="360" w:lineRule="auto"/>
        <w:rPr>
          <w:rFonts w:ascii="Arial" w:hAnsi="Arial" w:cs="Arial"/>
          <w:sz w:val="22"/>
          <w:szCs w:val="22"/>
        </w:rPr>
      </w:pPr>
      <w:r>
        <w:rPr>
          <w:rFonts w:ascii="Arial" w:hAnsi="Arial" w:cs="Arial"/>
          <w:sz w:val="22"/>
          <w:szCs w:val="22"/>
        </w:rPr>
        <w:t xml:space="preserve">To be eligible for </w:t>
      </w:r>
      <w:r w:rsidR="00A23523">
        <w:rPr>
          <w:rFonts w:ascii="Arial" w:hAnsi="Arial" w:cs="Arial"/>
          <w:sz w:val="22"/>
          <w:szCs w:val="22"/>
        </w:rPr>
        <w:t>this position at MoAD</w:t>
      </w:r>
      <w:r>
        <w:rPr>
          <w:rFonts w:ascii="Arial" w:hAnsi="Arial" w:cs="Arial"/>
          <w:sz w:val="22"/>
          <w:szCs w:val="22"/>
        </w:rPr>
        <w:t>, applicants must:</w:t>
      </w:r>
    </w:p>
    <w:p w14:paraId="07EEFCC5" w14:textId="497DE556" w:rsidR="009157A0" w:rsidRPr="002D4F70" w:rsidRDefault="00A23523" w:rsidP="00127483">
      <w:pPr>
        <w:pStyle w:val="ListParagraph"/>
        <w:numPr>
          <w:ilvl w:val="0"/>
          <w:numId w:val="27"/>
        </w:numPr>
        <w:suppressAutoHyphens/>
        <w:autoSpaceDN w:val="0"/>
      </w:pPr>
      <w:r>
        <w:rPr>
          <w:rFonts w:ascii="Arial" w:hAnsi="Arial" w:cs="Arial"/>
          <w:sz w:val="22"/>
          <w:szCs w:val="22"/>
        </w:rPr>
        <w:t xml:space="preserve">be </w:t>
      </w:r>
      <w:r w:rsidR="009157A0" w:rsidRPr="002D4F70">
        <w:rPr>
          <w:rFonts w:ascii="Arial" w:hAnsi="Arial" w:cs="Arial"/>
          <w:sz w:val="22"/>
          <w:szCs w:val="22"/>
        </w:rPr>
        <w:t>an Australian Citizen</w:t>
      </w:r>
    </w:p>
    <w:p w14:paraId="76843CCA" w14:textId="77777777" w:rsidR="002D4F70" w:rsidRPr="000930F0" w:rsidRDefault="002D4F70" w:rsidP="002D4F70">
      <w:pPr>
        <w:pStyle w:val="ListParagraph"/>
        <w:suppressAutoHyphens/>
        <w:autoSpaceDN w:val="0"/>
        <w:rPr>
          <w:sz w:val="16"/>
          <w:szCs w:val="16"/>
        </w:rPr>
      </w:pPr>
    </w:p>
    <w:p w14:paraId="7663D766" w14:textId="6D0EED9C" w:rsidR="009157A0" w:rsidRPr="00A317AD" w:rsidRDefault="002D4F70" w:rsidP="00127483">
      <w:pPr>
        <w:pStyle w:val="ListParagraph"/>
        <w:numPr>
          <w:ilvl w:val="0"/>
          <w:numId w:val="23"/>
        </w:numPr>
        <w:suppressAutoHyphens/>
        <w:autoSpaceDN w:val="0"/>
      </w:pPr>
      <w:r>
        <w:rPr>
          <w:rFonts w:ascii="Arial" w:hAnsi="Arial" w:cs="Arial"/>
          <w:sz w:val="22"/>
          <w:szCs w:val="22"/>
        </w:rPr>
        <w:t>have a security clearance or be willing to undertake the process to obtain a baseline clearance (after commencement</w:t>
      </w:r>
      <w:r w:rsidR="000930F0">
        <w:rPr>
          <w:rFonts w:ascii="Arial" w:hAnsi="Arial" w:cs="Arial"/>
          <w:sz w:val="22"/>
          <w:szCs w:val="22"/>
        </w:rPr>
        <w:t>)</w:t>
      </w:r>
    </w:p>
    <w:p w14:paraId="73B7DEA2" w14:textId="77777777" w:rsidR="00A317AD" w:rsidRPr="000930F0" w:rsidRDefault="00A317AD" w:rsidP="00A317AD">
      <w:pPr>
        <w:pStyle w:val="ListParagraph"/>
        <w:suppressAutoHyphens/>
        <w:autoSpaceDN w:val="0"/>
        <w:rPr>
          <w:sz w:val="16"/>
          <w:szCs w:val="16"/>
        </w:rPr>
      </w:pPr>
    </w:p>
    <w:p w14:paraId="47C304C0" w14:textId="17CFDB78" w:rsidR="006355DC" w:rsidRPr="004631C8" w:rsidRDefault="008D3A51" w:rsidP="00127483">
      <w:pPr>
        <w:pStyle w:val="ListParagraph"/>
        <w:numPr>
          <w:ilvl w:val="0"/>
          <w:numId w:val="23"/>
        </w:numPr>
        <w:suppressAutoHyphens/>
        <w:autoSpaceDN w:val="0"/>
      </w:pPr>
      <w:r>
        <w:rPr>
          <w:rFonts w:ascii="Arial" w:hAnsi="Arial" w:cs="Arial"/>
          <w:sz w:val="22"/>
          <w:szCs w:val="22"/>
        </w:rPr>
        <w:t>have, or be willing to undertake the process to obtain, a Working with Vulnerable People registration</w:t>
      </w:r>
    </w:p>
    <w:p w14:paraId="44C05D83" w14:textId="77777777" w:rsidR="004631C8" w:rsidRPr="000930F0" w:rsidRDefault="004631C8" w:rsidP="004631C8">
      <w:pPr>
        <w:suppressAutoHyphens/>
        <w:autoSpaceDN w:val="0"/>
        <w:ind w:left="360"/>
        <w:rPr>
          <w:sz w:val="16"/>
          <w:szCs w:val="16"/>
        </w:rPr>
      </w:pPr>
    </w:p>
    <w:p w14:paraId="0B66FBE7" w14:textId="702AFEAA" w:rsidR="004631C8" w:rsidRDefault="00E9752C" w:rsidP="000930F0">
      <w:pPr>
        <w:pStyle w:val="ListParagraph"/>
        <w:numPr>
          <w:ilvl w:val="0"/>
          <w:numId w:val="23"/>
        </w:numPr>
        <w:suppressAutoHyphens/>
        <w:autoSpaceDN w:val="0"/>
        <w:rPr>
          <w:rFonts w:ascii="Arial" w:hAnsi="Arial" w:cs="Arial"/>
          <w:sz w:val="22"/>
          <w:szCs w:val="22"/>
        </w:rPr>
      </w:pPr>
      <w:r w:rsidRPr="000930F0">
        <w:rPr>
          <w:rFonts w:ascii="Arial" w:hAnsi="Arial" w:cs="Arial"/>
          <w:sz w:val="22"/>
          <w:szCs w:val="22"/>
        </w:rPr>
        <w:t xml:space="preserve">be willing to provide identity documents and undergo an identity pre-employment check through a Document Verification Service, if you are deemed to be </w:t>
      </w:r>
      <w:proofErr w:type="gramStart"/>
      <w:r w:rsidRPr="000930F0">
        <w:rPr>
          <w:rFonts w:ascii="Arial" w:hAnsi="Arial" w:cs="Arial"/>
          <w:sz w:val="22"/>
          <w:szCs w:val="22"/>
        </w:rPr>
        <w:t>the</w:t>
      </w:r>
      <w:proofErr w:type="gramEnd"/>
      <w:r w:rsidRPr="000930F0">
        <w:rPr>
          <w:rFonts w:ascii="Arial" w:hAnsi="Arial" w:cs="Arial"/>
          <w:sz w:val="22"/>
          <w:szCs w:val="22"/>
        </w:rPr>
        <w:t xml:space="preserve"> successful candidate.</w:t>
      </w:r>
    </w:p>
    <w:p w14:paraId="1B74CDFD" w14:textId="77777777" w:rsidR="000930F0" w:rsidRPr="000930F0" w:rsidRDefault="000930F0" w:rsidP="000930F0">
      <w:pPr>
        <w:pStyle w:val="ListParagraph"/>
        <w:rPr>
          <w:rFonts w:ascii="Arial" w:hAnsi="Arial" w:cs="Arial"/>
          <w:sz w:val="22"/>
          <w:szCs w:val="22"/>
        </w:rPr>
      </w:pPr>
    </w:p>
    <w:p w14:paraId="0F6471F7" w14:textId="77777777" w:rsidR="000930F0" w:rsidRPr="000930F0" w:rsidRDefault="000930F0" w:rsidP="000930F0">
      <w:pPr>
        <w:pStyle w:val="ListParagraph"/>
        <w:suppressAutoHyphens/>
        <w:autoSpaceDN w:val="0"/>
        <w:rPr>
          <w:rFonts w:ascii="Arial" w:hAnsi="Arial" w:cs="Arial"/>
          <w:sz w:val="22"/>
          <w:szCs w:val="22"/>
        </w:rPr>
      </w:pPr>
    </w:p>
    <w:p w14:paraId="30E93411" w14:textId="77777777" w:rsidR="00CC686B" w:rsidRDefault="00CC686B" w:rsidP="00CC686B">
      <w:pPr>
        <w:ind w:left="720"/>
        <w:rPr>
          <w:rFonts w:ascii="Arial" w:hAnsi="Arial" w:cs="Arial"/>
          <w:sz w:val="21"/>
          <w:szCs w:val="21"/>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lastRenderedPageBreak/>
        <w:t>SUBMISSION OF APPLICATION</w:t>
      </w:r>
    </w:p>
    <w:p w14:paraId="2C2D4E71" w14:textId="4278A6CD" w:rsidR="009157A0" w:rsidRPr="002D4F70" w:rsidRDefault="002D4F70" w:rsidP="002D4F70">
      <w:pPr>
        <w:rPr>
          <w:rFonts w:ascii="Arial" w:hAnsi="Arial" w:cs="Arial"/>
          <w:sz w:val="22"/>
          <w:szCs w:val="22"/>
        </w:rPr>
      </w:pPr>
      <w:r>
        <w:rPr>
          <w:rFonts w:ascii="Arial" w:hAnsi="Arial" w:cs="Arial"/>
          <w:sz w:val="22"/>
          <w:szCs w:val="22"/>
        </w:rPr>
        <w:br/>
      </w:r>
      <w:r w:rsidR="009157A0" w:rsidRPr="002D4F70">
        <w:rPr>
          <w:rFonts w:ascii="Arial" w:hAnsi="Arial" w:cs="Arial"/>
          <w:sz w:val="22"/>
          <w:szCs w:val="22"/>
        </w:rPr>
        <w:t xml:space="preserve">Your application should be submitted by the closing date to </w:t>
      </w:r>
      <w:hyperlink r:id="rId18" w:history="1">
        <w:r w:rsidR="002F5F99" w:rsidRPr="002D4F70">
          <w:rPr>
            <w:rStyle w:val="Hyperlink"/>
            <w:rFonts w:ascii="Arial" w:hAnsi="Arial" w:cs="Arial"/>
            <w:sz w:val="22"/>
            <w:szCs w:val="22"/>
          </w:rPr>
          <w:t>applications@moadoph.gov.au</w:t>
        </w:r>
      </w:hyperlink>
      <w:r w:rsidR="00127483" w:rsidRPr="002D4F70">
        <w:rPr>
          <w:rFonts w:ascii="Arial" w:hAnsi="Arial" w:cs="Arial"/>
          <w:sz w:val="22"/>
          <w:szCs w:val="22"/>
        </w:rPr>
        <w:t xml:space="preserve"> </w:t>
      </w:r>
    </w:p>
    <w:p w14:paraId="526B3965" w14:textId="77777777" w:rsidR="00127483" w:rsidRPr="002F5F99" w:rsidRDefault="00127483" w:rsidP="00127483">
      <w:pPr>
        <w:rPr>
          <w:rFonts w:ascii="Arial" w:hAnsi="Arial" w:cs="Arial"/>
        </w:rPr>
      </w:pPr>
    </w:p>
    <w:p w14:paraId="35752CF7" w14:textId="397EFB72" w:rsidR="002D4F70" w:rsidRDefault="002D4F70" w:rsidP="002D4F70">
      <w:pPr>
        <w:suppressAutoHyphens/>
        <w:autoSpaceDN w:val="0"/>
        <w:rPr>
          <w:rFonts w:ascii="Arial" w:hAnsi="Arial" w:cs="Arial"/>
          <w:sz w:val="22"/>
          <w:szCs w:val="22"/>
        </w:rPr>
      </w:pPr>
      <w:r>
        <w:rPr>
          <w:rFonts w:ascii="Arial" w:hAnsi="Arial" w:cs="Arial"/>
          <w:sz w:val="22"/>
          <w:szCs w:val="22"/>
        </w:rPr>
        <w:t xml:space="preserve">For noting: </w:t>
      </w:r>
    </w:p>
    <w:p w14:paraId="7CDBE2D5" w14:textId="77777777" w:rsidR="002D4F70" w:rsidRDefault="002D4F70" w:rsidP="002D4F70">
      <w:pPr>
        <w:suppressAutoHyphens/>
        <w:autoSpaceDN w:val="0"/>
        <w:rPr>
          <w:rFonts w:ascii="Arial" w:hAnsi="Arial" w:cs="Arial"/>
          <w:sz w:val="22"/>
          <w:szCs w:val="22"/>
        </w:rPr>
      </w:pPr>
    </w:p>
    <w:p w14:paraId="7B40E7DE" w14:textId="5DCD2A9D" w:rsidR="009157A0" w:rsidRPr="002D4F70" w:rsidRDefault="009157A0" w:rsidP="002D4F70">
      <w:pPr>
        <w:pStyle w:val="ListParagraph"/>
        <w:numPr>
          <w:ilvl w:val="0"/>
          <w:numId w:val="27"/>
        </w:numPr>
        <w:suppressAutoHyphens/>
        <w:autoSpaceDN w:val="0"/>
        <w:rPr>
          <w:rFonts w:ascii="Arial" w:hAnsi="Arial" w:cs="Arial"/>
          <w:sz w:val="22"/>
          <w:szCs w:val="22"/>
        </w:rPr>
      </w:pPr>
      <w:r w:rsidRPr="002D4F70">
        <w:rPr>
          <w:rFonts w:ascii="Arial" w:hAnsi="Arial" w:cs="Arial"/>
          <w:sz w:val="22"/>
          <w:szCs w:val="22"/>
        </w:rPr>
        <w:t>Your application will be automatically acknowledged. If you do not receive an automated receipt, please contact 02 6270 8</w:t>
      </w:r>
      <w:r w:rsidR="00776CAA">
        <w:rPr>
          <w:rFonts w:ascii="Arial" w:hAnsi="Arial" w:cs="Arial"/>
          <w:sz w:val="22"/>
          <w:szCs w:val="22"/>
        </w:rPr>
        <w:t xml:space="preserve">235 </w:t>
      </w:r>
      <w:r w:rsidRPr="002D4F70">
        <w:rPr>
          <w:rFonts w:ascii="Arial" w:hAnsi="Arial" w:cs="Arial"/>
          <w:sz w:val="22"/>
          <w:szCs w:val="22"/>
        </w:rPr>
        <w:t>or 02 6270 8</w:t>
      </w:r>
      <w:r w:rsidR="00776CAA">
        <w:rPr>
          <w:rFonts w:ascii="Arial" w:hAnsi="Arial" w:cs="Arial"/>
          <w:sz w:val="22"/>
          <w:szCs w:val="22"/>
        </w:rPr>
        <w:t>127</w:t>
      </w:r>
      <w:r w:rsidR="00455852" w:rsidRPr="002D4F70">
        <w:rPr>
          <w:rFonts w:ascii="Arial" w:hAnsi="Arial" w:cs="Arial"/>
          <w:sz w:val="22"/>
          <w:szCs w:val="22"/>
        </w:rPr>
        <w:t xml:space="preserve"> or email </w:t>
      </w:r>
      <w:hyperlink r:id="rId19" w:history="1">
        <w:r w:rsidR="00455852" w:rsidRPr="002D4F70">
          <w:rPr>
            <w:rStyle w:val="Hyperlink"/>
            <w:rFonts w:ascii="Arial" w:hAnsi="Arial" w:cs="Arial"/>
            <w:sz w:val="22"/>
            <w:szCs w:val="22"/>
          </w:rPr>
          <w:t>recruitment@moadoph.gov.au</w:t>
        </w:r>
      </w:hyperlink>
      <w:r w:rsidR="00455852" w:rsidRPr="002D4F70">
        <w:rPr>
          <w:rFonts w:ascii="Arial" w:hAnsi="Arial" w:cs="Arial"/>
          <w:sz w:val="22"/>
          <w:szCs w:val="22"/>
        </w:rPr>
        <w:t xml:space="preserve"> </w:t>
      </w:r>
    </w:p>
    <w:p w14:paraId="040C309B" w14:textId="77777777" w:rsidR="009157A0" w:rsidRPr="002F5F99" w:rsidRDefault="009157A0" w:rsidP="009157A0">
      <w:pPr>
        <w:rPr>
          <w:rFonts w:ascii="Arial" w:hAnsi="Arial" w:cs="Arial"/>
        </w:rPr>
      </w:pPr>
    </w:p>
    <w:p w14:paraId="0885CE14" w14:textId="784F2132" w:rsidR="00455852" w:rsidRPr="002F5F99" w:rsidRDefault="009157A0" w:rsidP="002F5F99">
      <w:pPr>
        <w:pStyle w:val="ListParagraph"/>
        <w:numPr>
          <w:ilvl w:val="0"/>
          <w:numId w:val="26"/>
        </w:numPr>
        <w:suppressAutoHyphens/>
        <w:autoSpaceDN w:val="0"/>
        <w:ind w:right="90"/>
        <w:rPr>
          <w:rFonts w:ascii="Arial" w:eastAsia="Arial" w:hAnsi="Arial" w:cs="Arial"/>
          <w:sz w:val="22"/>
          <w:szCs w:val="22"/>
        </w:rPr>
      </w:pPr>
      <w:r w:rsidRPr="002F5F99">
        <w:rPr>
          <w:rFonts w:ascii="Arial" w:hAnsi="Arial" w:cs="Arial"/>
          <w:sz w:val="22"/>
          <w:szCs w:val="22"/>
        </w:rPr>
        <w:t xml:space="preserve">Applications received after closing will not be accepted unless </w:t>
      </w:r>
      <w:r w:rsidR="002D4F70">
        <w:rPr>
          <w:rFonts w:ascii="Arial" w:hAnsi="Arial" w:cs="Arial"/>
          <w:sz w:val="22"/>
          <w:szCs w:val="22"/>
        </w:rPr>
        <w:t xml:space="preserve">a </w:t>
      </w:r>
      <w:r w:rsidRPr="002F5F99">
        <w:rPr>
          <w:rFonts w:ascii="Arial" w:hAnsi="Arial" w:cs="Arial"/>
          <w:sz w:val="22"/>
          <w:szCs w:val="22"/>
        </w:rPr>
        <w:t>prior arrangement has been made with the contact officer</w:t>
      </w:r>
    </w:p>
    <w:p w14:paraId="103F7989" w14:textId="77777777" w:rsidR="00455852" w:rsidRPr="002F5F99" w:rsidRDefault="00455852" w:rsidP="002F5F99">
      <w:pPr>
        <w:rPr>
          <w:rFonts w:ascii="Arial" w:eastAsia="Arial" w:hAnsi="Arial" w:cs="Arial"/>
          <w:sz w:val="22"/>
          <w:szCs w:val="22"/>
        </w:rPr>
      </w:pPr>
    </w:p>
    <w:p w14:paraId="1680E9C7" w14:textId="77777777" w:rsidR="00127483" w:rsidRPr="002F5F99" w:rsidRDefault="00127483" w:rsidP="00127483">
      <w:pPr>
        <w:suppressAutoHyphens/>
        <w:autoSpaceDN w:val="0"/>
        <w:ind w:right="90"/>
      </w:pPr>
    </w:p>
    <w:p w14:paraId="735CCF90" w14:textId="77777777" w:rsidR="009157A0" w:rsidRDefault="009157A0" w:rsidP="009157A0">
      <w:pPr>
        <w:pStyle w:val="ListParagraph"/>
        <w:spacing w:after="160" w:line="249" w:lineRule="auto"/>
        <w:ind w:left="360"/>
        <w:rPr>
          <w:rFonts w:ascii="Calibri" w:eastAsia="Calibri" w:hAnsi="Calibri" w:cs="Calibri"/>
        </w:rPr>
      </w:pPr>
    </w:p>
    <w:p w14:paraId="4A93CE42" w14:textId="77777777" w:rsidR="009157A0" w:rsidRDefault="009157A0" w:rsidP="009157A0">
      <w:pPr>
        <w:pStyle w:val="ListParagraph"/>
        <w:ind w:left="360"/>
        <w:rPr>
          <w:rFonts w:ascii="Arial" w:hAnsi="Arial" w:cs="Arial"/>
        </w:rPr>
      </w:pPr>
    </w:p>
    <w:p w14:paraId="235C9910" w14:textId="77777777" w:rsidR="009157A0" w:rsidRDefault="009157A0" w:rsidP="009157A0"/>
    <w:p w14:paraId="3268C18C" w14:textId="77777777" w:rsidR="009157A0" w:rsidRDefault="009157A0" w:rsidP="009157A0"/>
    <w:p w14:paraId="77D5DD51" w14:textId="77777777" w:rsidR="009157A0" w:rsidRPr="004C0F8D" w:rsidRDefault="009157A0" w:rsidP="009157A0">
      <w:pPr>
        <w:rPr>
          <w:rFonts w:ascii="Arial" w:hAnsi="Arial" w:cs="Arial"/>
          <w:b/>
          <w:sz w:val="22"/>
          <w:szCs w:val="22"/>
          <w:lang w:val="en-AU" w:eastAsia="en-AU"/>
        </w:rPr>
      </w:pPr>
    </w:p>
    <w:p w14:paraId="2845574F" w14:textId="77777777" w:rsidR="006F0DC5" w:rsidRDefault="006F0DC5"/>
    <w:sectPr w:rsidR="006F0DC5" w:rsidSect="00603A5D">
      <w:headerReference w:type="default" r:id="rId20"/>
      <w:footerReference w:type="default" r:id="rId21"/>
      <w:footerReference w:type="first" r:id="rId22"/>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6518" w14:textId="77777777" w:rsidR="0005166D" w:rsidRDefault="0005166D">
      <w:r>
        <w:separator/>
      </w:r>
    </w:p>
  </w:endnote>
  <w:endnote w:type="continuationSeparator" w:id="0">
    <w:p w14:paraId="5AC38D12" w14:textId="77777777" w:rsidR="0005166D" w:rsidRDefault="0005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18249"/>
      <w:docPartObj>
        <w:docPartGallery w:val="Page Numbers (Bottom of Page)"/>
        <w:docPartUnique/>
      </w:docPartObj>
    </w:sdtPr>
    <w:sdtEndPr>
      <w:rPr>
        <w:noProof/>
      </w:rPr>
    </w:sdtEndPr>
    <w:sdtContent>
      <w:p w14:paraId="28F5E2E7" w14:textId="22EB51B2" w:rsidR="00CC686B" w:rsidRDefault="00CC68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BD1D13" w14:textId="77777777" w:rsidR="00CC686B" w:rsidRDefault="00CC6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ED90" w14:textId="77777777" w:rsidR="0005166D" w:rsidRDefault="0005166D">
      <w:r>
        <w:separator/>
      </w:r>
    </w:p>
  </w:footnote>
  <w:footnote w:type="continuationSeparator" w:id="0">
    <w:p w14:paraId="68F1EAB2" w14:textId="77777777" w:rsidR="0005166D" w:rsidRDefault="00051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rsidP="004D49E6">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884"/>
    <w:multiLevelType w:val="multilevel"/>
    <w:tmpl w:val="7D3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616C"/>
    <w:multiLevelType w:val="multilevel"/>
    <w:tmpl w:val="6476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25F16"/>
    <w:multiLevelType w:val="multilevel"/>
    <w:tmpl w:val="26B65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F56A1"/>
    <w:multiLevelType w:val="multilevel"/>
    <w:tmpl w:val="395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80A9D"/>
    <w:multiLevelType w:val="hybridMultilevel"/>
    <w:tmpl w:val="AF28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CF6506"/>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C7D57"/>
    <w:multiLevelType w:val="hybridMultilevel"/>
    <w:tmpl w:val="7B5E5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8C1F53"/>
    <w:multiLevelType w:val="hybridMultilevel"/>
    <w:tmpl w:val="C680B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055D89"/>
    <w:multiLevelType w:val="multilevel"/>
    <w:tmpl w:val="2778A0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855753"/>
    <w:multiLevelType w:val="multilevel"/>
    <w:tmpl w:val="879AC7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62617FC"/>
    <w:multiLevelType w:val="multilevel"/>
    <w:tmpl w:val="8D92A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D713A1"/>
    <w:multiLevelType w:val="hybridMultilevel"/>
    <w:tmpl w:val="358CAC1E"/>
    <w:lvl w:ilvl="0" w:tplc="A11C5130">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586F1B"/>
    <w:multiLevelType w:val="hybridMultilevel"/>
    <w:tmpl w:val="508C8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3710A9F"/>
    <w:multiLevelType w:val="multilevel"/>
    <w:tmpl w:val="60A6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308FD"/>
    <w:multiLevelType w:val="multilevel"/>
    <w:tmpl w:val="24C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FB20BA"/>
    <w:multiLevelType w:val="multilevel"/>
    <w:tmpl w:val="6C80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9802C7"/>
    <w:multiLevelType w:val="multilevel"/>
    <w:tmpl w:val="5BD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864917"/>
    <w:multiLevelType w:val="multilevel"/>
    <w:tmpl w:val="940A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3D4A9F"/>
    <w:multiLevelType w:val="hybridMultilevel"/>
    <w:tmpl w:val="57B8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5D5C0C"/>
    <w:multiLevelType w:val="hybridMultilevel"/>
    <w:tmpl w:val="28D0F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8225F5A"/>
    <w:multiLevelType w:val="multilevel"/>
    <w:tmpl w:val="A282BD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AD90943"/>
    <w:multiLevelType w:val="hybridMultilevel"/>
    <w:tmpl w:val="13502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1D0525"/>
    <w:multiLevelType w:val="multilevel"/>
    <w:tmpl w:val="7780C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D5113F"/>
    <w:multiLevelType w:val="multilevel"/>
    <w:tmpl w:val="A2A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3156DF"/>
    <w:multiLevelType w:val="multilevel"/>
    <w:tmpl w:val="F8EC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071A79"/>
    <w:multiLevelType w:val="hybridMultilevel"/>
    <w:tmpl w:val="A4C6C64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9" w15:restartNumberingAfterBreak="0">
    <w:nsid w:val="77B241A8"/>
    <w:multiLevelType w:val="hybridMultilevel"/>
    <w:tmpl w:val="D6DA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470D9F"/>
    <w:multiLevelType w:val="multilevel"/>
    <w:tmpl w:val="88A2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374896"/>
    <w:multiLevelType w:val="multilevel"/>
    <w:tmpl w:val="5EA4402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B76E1A"/>
    <w:multiLevelType w:val="hybridMultilevel"/>
    <w:tmpl w:val="66CACB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48490924">
    <w:abstractNumId w:val="21"/>
  </w:num>
  <w:num w:numId="2" w16cid:durableId="1154881853">
    <w:abstractNumId w:val="12"/>
  </w:num>
  <w:num w:numId="3" w16cid:durableId="1699892200">
    <w:abstractNumId w:val="22"/>
  </w:num>
  <w:num w:numId="4" w16cid:durableId="1036390521">
    <w:abstractNumId w:val="14"/>
  </w:num>
  <w:num w:numId="5" w16cid:durableId="149518722">
    <w:abstractNumId w:val="8"/>
  </w:num>
  <w:num w:numId="6" w16cid:durableId="1754161884">
    <w:abstractNumId w:val="10"/>
  </w:num>
  <w:num w:numId="7" w16cid:durableId="1555120389">
    <w:abstractNumId w:val="30"/>
  </w:num>
  <w:num w:numId="8" w16cid:durableId="1762414416">
    <w:abstractNumId w:val="2"/>
  </w:num>
  <w:num w:numId="9" w16cid:durableId="1931349102">
    <w:abstractNumId w:val="1"/>
  </w:num>
  <w:num w:numId="10" w16cid:durableId="1574581256">
    <w:abstractNumId w:val="20"/>
  </w:num>
  <w:num w:numId="11" w16cid:durableId="1084840837">
    <w:abstractNumId w:val="18"/>
  </w:num>
  <w:num w:numId="12" w16cid:durableId="1349915424">
    <w:abstractNumId w:val="23"/>
  </w:num>
  <w:num w:numId="13" w16cid:durableId="1299411945">
    <w:abstractNumId w:val="0"/>
  </w:num>
  <w:num w:numId="14" w16cid:durableId="885868805">
    <w:abstractNumId w:val="15"/>
  </w:num>
  <w:num w:numId="15" w16cid:durableId="2026244582">
    <w:abstractNumId w:val="27"/>
  </w:num>
  <w:num w:numId="16" w16cid:durableId="1935556806">
    <w:abstractNumId w:val="5"/>
  </w:num>
  <w:num w:numId="17" w16cid:durableId="1908153505">
    <w:abstractNumId w:val="3"/>
  </w:num>
  <w:num w:numId="18" w16cid:durableId="2094007491">
    <w:abstractNumId w:val="31"/>
  </w:num>
  <w:num w:numId="19" w16cid:durableId="1892888775">
    <w:abstractNumId w:val="17"/>
  </w:num>
  <w:num w:numId="20" w16cid:durableId="1083062854">
    <w:abstractNumId w:val="16"/>
  </w:num>
  <w:num w:numId="21" w16cid:durableId="1239243016">
    <w:abstractNumId w:val="19"/>
  </w:num>
  <w:num w:numId="22" w16cid:durableId="1378897483">
    <w:abstractNumId w:val="25"/>
  </w:num>
  <w:num w:numId="23" w16cid:durableId="993486386">
    <w:abstractNumId w:val="24"/>
  </w:num>
  <w:num w:numId="24" w16cid:durableId="936403557">
    <w:abstractNumId w:val="32"/>
  </w:num>
  <w:num w:numId="25" w16cid:durableId="1958025335">
    <w:abstractNumId w:val="9"/>
  </w:num>
  <w:num w:numId="26" w16cid:durableId="1135559154">
    <w:abstractNumId w:val="4"/>
  </w:num>
  <w:num w:numId="27" w16cid:durableId="1757676142">
    <w:abstractNumId w:val="26"/>
  </w:num>
  <w:num w:numId="28" w16cid:durableId="1514567055">
    <w:abstractNumId w:val="11"/>
  </w:num>
  <w:num w:numId="29" w16cid:durableId="973943237">
    <w:abstractNumId w:val="6"/>
  </w:num>
  <w:num w:numId="30" w16cid:durableId="146677072">
    <w:abstractNumId w:val="28"/>
  </w:num>
  <w:num w:numId="31" w16cid:durableId="1808283300">
    <w:abstractNumId w:val="29"/>
  </w:num>
  <w:num w:numId="32" w16cid:durableId="1842046065">
    <w:abstractNumId w:val="7"/>
  </w:num>
  <w:num w:numId="33" w16cid:durableId="1049912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16FC3"/>
    <w:rsid w:val="00022351"/>
    <w:rsid w:val="0005166D"/>
    <w:rsid w:val="00053F04"/>
    <w:rsid w:val="00054CB8"/>
    <w:rsid w:val="00061881"/>
    <w:rsid w:val="0007010F"/>
    <w:rsid w:val="000711E3"/>
    <w:rsid w:val="00091FBB"/>
    <w:rsid w:val="00092701"/>
    <w:rsid w:val="000930F0"/>
    <w:rsid w:val="000A1436"/>
    <w:rsid w:val="000A32E3"/>
    <w:rsid w:val="000A4931"/>
    <w:rsid w:val="000A55CB"/>
    <w:rsid w:val="000D57A1"/>
    <w:rsid w:val="000D658A"/>
    <w:rsid w:val="000F7535"/>
    <w:rsid w:val="00110531"/>
    <w:rsid w:val="00111D9F"/>
    <w:rsid w:val="001262FC"/>
    <w:rsid w:val="001271C2"/>
    <w:rsid w:val="00127483"/>
    <w:rsid w:val="00145681"/>
    <w:rsid w:val="00162CF9"/>
    <w:rsid w:val="00174A91"/>
    <w:rsid w:val="001928AD"/>
    <w:rsid w:val="00194F22"/>
    <w:rsid w:val="001A3663"/>
    <w:rsid w:val="001A6CC8"/>
    <w:rsid w:val="001C2D1D"/>
    <w:rsid w:val="001E3A9E"/>
    <w:rsid w:val="002434E0"/>
    <w:rsid w:val="00260DB3"/>
    <w:rsid w:val="00274E6C"/>
    <w:rsid w:val="00277127"/>
    <w:rsid w:val="00290EBB"/>
    <w:rsid w:val="00296621"/>
    <w:rsid w:val="002B2967"/>
    <w:rsid w:val="002B328F"/>
    <w:rsid w:val="002D4F70"/>
    <w:rsid w:val="002E7732"/>
    <w:rsid w:val="002F4857"/>
    <w:rsid w:val="002F5F99"/>
    <w:rsid w:val="0035020C"/>
    <w:rsid w:val="0035215D"/>
    <w:rsid w:val="00365552"/>
    <w:rsid w:val="00374E3C"/>
    <w:rsid w:val="00375AB0"/>
    <w:rsid w:val="00392F75"/>
    <w:rsid w:val="003A1E9E"/>
    <w:rsid w:val="003B6260"/>
    <w:rsid w:val="003C2C0C"/>
    <w:rsid w:val="003D4FAD"/>
    <w:rsid w:val="003D6FC0"/>
    <w:rsid w:val="00403670"/>
    <w:rsid w:val="004049F5"/>
    <w:rsid w:val="00422433"/>
    <w:rsid w:val="004257DC"/>
    <w:rsid w:val="0043257D"/>
    <w:rsid w:val="0043411A"/>
    <w:rsid w:val="00435666"/>
    <w:rsid w:val="00454D19"/>
    <w:rsid w:val="00455852"/>
    <w:rsid w:val="00457580"/>
    <w:rsid w:val="004631C8"/>
    <w:rsid w:val="004A0E6E"/>
    <w:rsid w:val="004F71B3"/>
    <w:rsid w:val="005063ED"/>
    <w:rsid w:val="00517147"/>
    <w:rsid w:val="005218D9"/>
    <w:rsid w:val="00524B3F"/>
    <w:rsid w:val="00544E39"/>
    <w:rsid w:val="00555A49"/>
    <w:rsid w:val="0056642C"/>
    <w:rsid w:val="00594A71"/>
    <w:rsid w:val="005D72B9"/>
    <w:rsid w:val="005F6FDE"/>
    <w:rsid w:val="00603A5D"/>
    <w:rsid w:val="00604B02"/>
    <w:rsid w:val="00625E0A"/>
    <w:rsid w:val="00633819"/>
    <w:rsid w:val="006355DC"/>
    <w:rsid w:val="006477BD"/>
    <w:rsid w:val="00655A1B"/>
    <w:rsid w:val="006726E8"/>
    <w:rsid w:val="006729A9"/>
    <w:rsid w:val="00682481"/>
    <w:rsid w:val="006857B6"/>
    <w:rsid w:val="00697E1F"/>
    <w:rsid w:val="006A7E4C"/>
    <w:rsid w:val="006C03DA"/>
    <w:rsid w:val="006C7D08"/>
    <w:rsid w:val="006D5154"/>
    <w:rsid w:val="006F0DC5"/>
    <w:rsid w:val="007016E1"/>
    <w:rsid w:val="007078FF"/>
    <w:rsid w:val="00735B74"/>
    <w:rsid w:val="00750AB1"/>
    <w:rsid w:val="00763860"/>
    <w:rsid w:val="00765FA1"/>
    <w:rsid w:val="007741B7"/>
    <w:rsid w:val="00776CAA"/>
    <w:rsid w:val="007926DB"/>
    <w:rsid w:val="00794C01"/>
    <w:rsid w:val="007A1CAC"/>
    <w:rsid w:val="007B2417"/>
    <w:rsid w:val="007C350C"/>
    <w:rsid w:val="007D0F9A"/>
    <w:rsid w:val="007E3041"/>
    <w:rsid w:val="007E3B34"/>
    <w:rsid w:val="00801167"/>
    <w:rsid w:val="0080166C"/>
    <w:rsid w:val="00824515"/>
    <w:rsid w:val="008265CB"/>
    <w:rsid w:val="008673FB"/>
    <w:rsid w:val="00891B66"/>
    <w:rsid w:val="008B08B9"/>
    <w:rsid w:val="008B440F"/>
    <w:rsid w:val="008C1EB8"/>
    <w:rsid w:val="008D1DC3"/>
    <w:rsid w:val="008D3A51"/>
    <w:rsid w:val="008E76A2"/>
    <w:rsid w:val="009157A0"/>
    <w:rsid w:val="00916D09"/>
    <w:rsid w:val="009206D1"/>
    <w:rsid w:val="00935194"/>
    <w:rsid w:val="009360B2"/>
    <w:rsid w:val="00943B92"/>
    <w:rsid w:val="00947873"/>
    <w:rsid w:val="009520D6"/>
    <w:rsid w:val="009674BF"/>
    <w:rsid w:val="00970CE1"/>
    <w:rsid w:val="00976C4A"/>
    <w:rsid w:val="0099540B"/>
    <w:rsid w:val="009A550B"/>
    <w:rsid w:val="009C4DD9"/>
    <w:rsid w:val="009D18CF"/>
    <w:rsid w:val="009F5303"/>
    <w:rsid w:val="00A23523"/>
    <w:rsid w:val="00A3039C"/>
    <w:rsid w:val="00A317AD"/>
    <w:rsid w:val="00A54C92"/>
    <w:rsid w:val="00A55262"/>
    <w:rsid w:val="00A62FDE"/>
    <w:rsid w:val="00A64E00"/>
    <w:rsid w:val="00A7001E"/>
    <w:rsid w:val="00A87E6C"/>
    <w:rsid w:val="00AE6056"/>
    <w:rsid w:val="00AF451E"/>
    <w:rsid w:val="00B124F3"/>
    <w:rsid w:val="00B17989"/>
    <w:rsid w:val="00B21216"/>
    <w:rsid w:val="00B3336A"/>
    <w:rsid w:val="00B44C3C"/>
    <w:rsid w:val="00B53C63"/>
    <w:rsid w:val="00B55235"/>
    <w:rsid w:val="00B834AB"/>
    <w:rsid w:val="00B90182"/>
    <w:rsid w:val="00BA5AC2"/>
    <w:rsid w:val="00BB1CF4"/>
    <w:rsid w:val="00BC3E60"/>
    <w:rsid w:val="00BC46CC"/>
    <w:rsid w:val="00BD1DDB"/>
    <w:rsid w:val="00BD34B6"/>
    <w:rsid w:val="00C02D3C"/>
    <w:rsid w:val="00C03668"/>
    <w:rsid w:val="00C16F2F"/>
    <w:rsid w:val="00C178D6"/>
    <w:rsid w:val="00C81F25"/>
    <w:rsid w:val="00C91909"/>
    <w:rsid w:val="00CB334C"/>
    <w:rsid w:val="00CB5E33"/>
    <w:rsid w:val="00CC5C19"/>
    <w:rsid w:val="00CC686B"/>
    <w:rsid w:val="00CC6F10"/>
    <w:rsid w:val="00CF7754"/>
    <w:rsid w:val="00D136D6"/>
    <w:rsid w:val="00D15B7C"/>
    <w:rsid w:val="00D63D56"/>
    <w:rsid w:val="00D63DF0"/>
    <w:rsid w:val="00D816BF"/>
    <w:rsid w:val="00D9557A"/>
    <w:rsid w:val="00DC18A3"/>
    <w:rsid w:val="00DE4EF5"/>
    <w:rsid w:val="00DF768F"/>
    <w:rsid w:val="00E15DFA"/>
    <w:rsid w:val="00E209BA"/>
    <w:rsid w:val="00E22271"/>
    <w:rsid w:val="00E31803"/>
    <w:rsid w:val="00E512B7"/>
    <w:rsid w:val="00E56DED"/>
    <w:rsid w:val="00E96CEF"/>
    <w:rsid w:val="00E9752C"/>
    <w:rsid w:val="00EA4A7C"/>
    <w:rsid w:val="00EA5853"/>
    <w:rsid w:val="00EC7965"/>
    <w:rsid w:val="00ED0DF7"/>
    <w:rsid w:val="00EE3393"/>
    <w:rsid w:val="00EE754E"/>
    <w:rsid w:val="00EF0FA4"/>
    <w:rsid w:val="00EF5E27"/>
    <w:rsid w:val="00F21B2A"/>
    <w:rsid w:val="00F33C08"/>
    <w:rsid w:val="00F45092"/>
    <w:rsid w:val="00F5109E"/>
    <w:rsid w:val="00F714A0"/>
    <w:rsid w:val="00FF6100"/>
    <w:rsid w:val="21E93085"/>
    <w:rsid w:val="2DA1E53D"/>
    <w:rsid w:val="4889C6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0B662841-E960-4480-AEAD-B9ED41EE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7A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F768F"/>
  </w:style>
  <w:style w:type="character" w:customStyle="1" w:styleId="eop">
    <w:name w:val="eop"/>
    <w:basedOn w:val="DefaultParagraphFont"/>
    <w:rsid w:val="00DF768F"/>
  </w:style>
  <w:style w:type="paragraph" w:styleId="Revision">
    <w:name w:val="Revision"/>
    <w:hidden/>
    <w:uiPriority w:val="99"/>
    <w:semiHidden/>
    <w:rsid w:val="002E7732"/>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1588273192">
          <w:marLeft w:val="0"/>
          <w:marRight w:val="0"/>
          <w:marTop w:val="0"/>
          <w:marBottom w:val="0"/>
          <w:divBdr>
            <w:top w:val="none" w:sz="0" w:space="0" w:color="auto"/>
            <w:left w:val="none" w:sz="0" w:space="0" w:color="auto"/>
            <w:bottom w:val="none" w:sz="0" w:space="0" w:color="auto"/>
            <w:right w:val="none" w:sz="0" w:space="0" w:color="auto"/>
          </w:divBdr>
        </w:div>
        <w:div w:id="7517885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1236083818">
          <w:marLeft w:val="0"/>
          <w:marRight w:val="0"/>
          <w:marTop w:val="0"/>
          <w:marBottom w:val="0"/>
          <w:divBdr>
            <w:top w:val="none" w:sz="0" w:space="0" w:color="auto"/>
            <w:left w:val="none" w:sz="0" w:space="0" w:color="auto"/>
            <w:bottom w:val="none" w:sz="0" w:space="0" w:color="auto"/>
            <w:right w:val="none" w:sz="0" w:space="0" w:color="auto"/>
          </w:divBdr>
        </w:div>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1145048619">
          <w:marLeft w:val="0"/>
          <w:marRight w:val="0"/>
          <w:marTop w:val="0"/>
          <w:marBottom w:val="0"/>
          <w:divBdr>
            <w:top w:val="none" w:sz="0" w:space="0" w:color="auto"/>
            <w:left w:val="none" w:sz="0" w:space="0" w:color="auto"/>
            <w:bottom w:val="none" w:sz="0" w:space="0" w:color="auto"/>
            <w:right w:val="none" w:sz="0" w:space="0" w:color="auto"/>
          </w:divBdr>
        </w:div>
        <w:div w:id="205727860">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applications@moadoph.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moadoph.gov.au/about/careers" TargetMode="External"/><Relationship Id="rId2" Type="http://schemas.openxmlformats.org/officeDocument/2006/relationships/customXml" Target="../customXml/item2.xml"/><Relationship Id="rId16" Type="http://schemas.openxmlformats.org/officeDocument/2006/relationships/hyperlink" Target="https://moadoph.gov.au/sites/default/files/2024-04/oph-enterprise-agreement-2024-2027.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C2004A00538/latest/tex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cruitment@moadop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aff033-e1a5-4dec-852f-28be8813af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73F84C12683D4994113FEAADE75CAA" ma:contentTypeVersion="17" ma:contentTypeDescription="Create a new document." ma:contentTypeScope="" ma:versionID="917d529b7fb109ef98dbed5a0e64916c">
  <xsd:schema xmlns:xsd="http://www.w3.org/2001/XMLSchema" xmlns:xs="http://www.w3.org/2001/XMLSchema" xmlns:p="http://schemas.microsoft.com/office/2006/metadata/properties" xmlns:ns3="17aff033-e1a5-4dec-852f-28be8813aff6" xmlns:ns4="f70c9af0-3138-445f-bb77-8e40bab9b92a" targetNamespace="http://schemas.microsoft.com/office/2006/metadata/properties" ma:root="true" ma:fieldsID="4737de2881e5ccf4c250b723ea52dd24" ns3:_="" ns4:_="">
    <xsd:import namespace="17aff033-e1a5-4dec-852f-28be8813aff6"/>
    <xsd:import namespace="f70c9af0-3138-445f-bb77-8e40bab9b92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3:MediaServiceAutoKeyPoints" minOccurs="0"/>
                <xsd:element ref="ns3:MediaServiceKeyPoint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ff033-e1a5-4dec-852f-28be8813a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c9af0-3138-445f-bb77-8e40bab9b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17aff033-e1a5-4dec-852f-28be8813aff6"/>
  </ds:schemaRefs>
</ds:datastoreItem>
</file>

<file path=customXml/itemProps2.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customXml/itemProps3.xml><?xml version="1.0" encoding="utf-8"?>
<ds:datastoreItem xmlns:ds="http://schemas.openxmlformats.org/officeDocument/2006/customXml" ds:itemID="{B3F8117C-983B-4236-8932-DB00738E8738}">
  <ds:schemaRefs>
    <ds:schemaRef ds:uri="http://schemas.microsoft.com/sharepoint/v3/contenttype/forms"/>
  </ds:schemaRefs>
</ds:datastoreItem>
</file>

<file path=customXml/itemProps4.xml><?xml version="1.0" encoding="utf-8"?>
<ds:datastoreItem xmlns:ds="http://schemas.openxmlformats.org/officeDocument/2006/customXml" ds:itemID="{C1E9C6F9-8C1D-497A-81A3-A558A7BC6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ff033-e1a5-4dec-852f-28be8813aff6"/>
    <ds:schemaRef ds:uri="f70c9af0-3138-445f-bb77-8e40bab9b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5754</Characters>
  <Application>Microsoft Office Word</Application>
  <DocSecurity>4</DocSecurity>
  <Lines>168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2</cp:revision>
  <cp:lastPrinted>2025-02-13T09:51:00Z</cp:lastPrinted>
  <dcterms:created xsi:type="dcterms:W3CDTF">2025-11-27T03:54:00Z</dcterms:created>
  <dcterms:modified xsi:type="dcterms:W3CDTF">2025-11-27T03:54:00Z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0x0101001473F84C12683D4994113FEAADE75CAA</vt:lpwstr>
  </property>
</Properties>
</file>